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Frankfurt, Germany</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[Peer Reviewer Name]</w:t>
      </w:r>
    </w:p>
    <w:p>
      <w:pPr>
        <w:pStyle w:val="BodyText"/>
      </w:pPr>
      <w:r>
        <w:rPr>
          <w:bCs/>
          <w:b/>
        </w:rPr>
        <w:t xml:space="preserve">Department:</w:t>
      </w:r>
      <w:r>
        <w:t xml:space="preserve"> </w:t>
      </w:r>
      <w:r>
        <w:t xml:space="preserve">Marketing &amp; Communications</w:t>
      </w:r>
    </w:p>
    <w:bookmarkEnd w:id="20"/>
    <w:bookmarkStart w:id="21" w:name="introduction"/>
    <w:p>
      <w:pPr>
        <w:pStyle w:val="Heading2"/>
      </w:pPr>
      <w:r>
        <w:t xml:space="preserve">1. Introduction</w:t>
      </w:r>
    </w:p>
    <w:p>
      <w:pPr>
        <w:pStyle w:val="FirstParagraph"/>
      </w:pPr>
      <w:r>
        <w:t xml:space="preserve">This Peer Review Report evaluates the performance, contributions, and professional conduct of the Marketing Manager based in Frankfurt, Germany. The review is conducted by a peer within the same department to provide an objective assessment of the individual's impact on team dynamics, project outcomes, and alignment with organizational goals. Frankfurt, as a major financial and business hub in Germany, presents unique challenges and opportunities for marketing professionals. This report considers the local market context, cultural nuances, and the strategic importance of the role in driving brand visibility and customer engagement.</w:t>
      </w:r>
    </w:p>
    <w:bookmarkEnd w:id="21"/>
    <w:bookmarkStart w:id="22" w:name="role-overview-and-responsibilities"/>
    <w:p>
      <w:pPr>
        <w:pStyle w:val="Heading2"/>
      </w:pPr>
      <w:r>
        <w:t xml:space="preserve">2. Role Overview and Responsibilities</w:t>
      </w:r>
    </w:p>
    <w:p>
      <w:pPr>
        <w:pStyle w:val="FirstParagraph"/>
      </w:pPr>
      <w:r>
        <w:t xml:space="preserve">The Marketing Manager in Frankfurt is responsible for developing and executing marketing strategies that align with the company’s broader objectives. Key responsibilities include:</w:t>
      </w:r>
    </w:p>
    <w:p>
      <w:pPr>
        <w:numPr>
          <w:ilvl w:val="0"/>
          <w:numId w:val="1001"/>
        </w:numPr>
        <w:pStyle w:val="Compact"/>
      </w:pPr>
      <w:r>
        <w:t xml:space="preserve">Designing and implementing localized marketing campaigns tailored to the German market.</w:t>
      </w:r>
    </w:p>
    <w:p>
      <w:pPr>
        <w:numPr>
          <w:ilvl w:val="0"/>
          <w:numId w:val="1001"/>
        </w:numPr>
        <w:pStyle w:val="Compact"/>
      </w:pPr>
      <w:r>
        <w:t xml:space="preserve">Collaborating with cross-functional teams to ensure brand consistency across all channels.</w:t>
      </w:r>
    </w:p>
    <w:p>
      <w:pPr>
        <w:numPr>
          <w:ilvl w:val="0"/>
          <w:numId w:val="1001"/>
        </w:numPr>
        <w:pStyle w:val="Compact"/>
      </w:pPr>
      <w:r>
        <w:t xml:space="preserve">Managing budgets, resources, and timelines for marketing initiatives.</w:t>
      </w:r>
    </w:p>
    <w:p>
      <w:pPr>
        <w:numPr>
          <w:ilvl w:val="0"/>
          <w:numId w:val="1001"/>
        </w:numPr>
        <w:pStyle w:val="Compact"/>
      </w:pPr>
      <w:r>
        <w:t xml:space="preserve">Analyzing market trends, competitor activities, and customer insights to refine strategies.</w:t>
      </w:r>
    </w:p>
    <w:p>
      <w:pPr>
        <w:numPr>
          <w:ilvl w:val="0"/>
          <w:numId w:val="1001"/>
        </w:numPr>
        <w:pStyle w:val="Compact"/>
      </w:pPr>
      <w:r>
        <w:t xml:space="preserve">Building and maintaining relationships with local partners, media outlets, and stakeholders.</w:t>
      </w:r>
    </w:p>
    <w:p>
      <w:pPr>
        <w:pStyle w:val="FirstParagraph"/>
      </w:pPr>
      <w:r>
        <w:t xml:space="preserve">The role requires a deep understanding of the Frankfurt business environment, including regulatory considerations, consumer behavior, and cultural expectations.</w:t>
      </w:r>
    </w:p>
    <w:bookmarkEnd w:id="22"/>
    <w:bookmarkStart w:id="26" w:name="performance-evaluation"/>
    <w:p>
      <w:pPr>
        <w:pStyle w:val="Heading2"/>
      </w:pPr>
      <w:r>
        <w:t xml:space="preserve">3. Performance Evaluation</w:t>
      </w:r>
    </w:p>
    <w:bookmarkStart w:id="23" w:name="strategic-planning-and-execution"/>
    <w:p>
      <w:pPr>
        <w:pStyle w:val="Heading3"/>
      </w:pPr>
      <w:r>
        <w:t xml:space="preserve">3.1 Strategic Planning and Execution</w:t>
      </w:r>
    </w:p>
    <w:p>
      <w:pPr>
        <w:pStyle w:val="FirstParagraph"/>
      </w:pPr>
      <w:r>
        <w:t xml:space="preserve">The Marketing Manager has demonstrated strong strategic thinking and execution capabilities. Campaigns launched in Frankfurt have shown measurable improvements in brand awareness and lead generation. For example, the recent digital marketing initiative targeting financial professionals in the city resulted in a 25% increase in qualified leads within three months. The ability to adapt global strategies to local preferences has been particularly effective.</w:t>
      </w:r>
    </w:p>
    <w:bookmarkEnd w:id="23"/>
    <w:bookmarkStart w:id="24" w:name="team-collaboration-and-leadership"/>
    <w:p>
      <w:pPr>
        <w:pStyle w:val="Heading3"/>
      </w:pPr>
      <w:r>
        <w:t xml:space="preserve">3.2 Team Collaboration and Leadership</w:t>
      </w:r>
    </w:p>
    <w:p>
      <w:pPr>
        <w:pStyle w:val="FirstParagraph"/>
      </w:pPr>
      <w:r>
        <w:t xml:space="preserve">As a peer, I have observed the Marketing Manager’s collaborative approach to teamwork. They actively seek input from colleagues, foster open communication, and encourage creative problem-solving. Their leadership style is inclusive, which has positively impacted team morale and productivity. Regular brainstorming sessions and feedback loops have become standard practices under their guidance.</w:t>
      </w:r>
    </w:p>
    <w:bookmarkEnd w:id="24"/>
    <w:bookmarkStart w:id="25" w:name="market-insight-and-adaptability"/>
    <w:p>
      <w:pPr>
        <w:pStyle w:val="Heading3"/>
      </w:pPr>
      <w:r>
        <w:t xml:space="preserve">3.3 Market Insight and Adaptability</w:t>
      </w:r>
    </w:p>
    <w:p>
      <w:pPr>
        <w:pStyle w:val="FirstParagraph"/>
      </w:pPr>
      <w:r>
        <w:t xml:space="preserve">The Marketing Manager exhibits a keen understanding of the Frankfurt market. They have successfully navigated cultural nuances, such as the importance of precision, reliability, and data-driven decision-making in German business culture. Their ability to anticipate market shifts and adjust strategies accordingly has been instrumental in maintaining a competitive edge.</w:t>
      </w:r>
    </w:p>
    <w:bookmarkEnd w:id="25"/>
    <w:bookmarkEnd w:id="26"/>
    <w:bookmarkStart w:id="27" w:name="strengths"/>
    <w:p>
      <w:pPr>
        <w:pStyle w:val="Heading2"/>
      </w:pPr>
      <w:r>
        <w:t xml:space="preserve">4. Strengths</w:t>
      </w:r>
    </w:p>
    <w:p>
      <w:pPr>
        <w:numPr>
          <w:ilvl w:val="0"/>
          <w:numId w:val="1002"/>
        </w:numPr>
        <w:pStyle w:val="Compact"/>
      </w:pPr>
      <w:r>
        <w:rPr>
          <w:bCs/>
          <w:b/>
        </w:rPr>
        <w:t xml:space="preserve">Strategic Vision:</w:t>
      </w:r>
      <w:r>
        <w:t xml:space="preserve"> </w:t>
      </w:r>
      <w:r>
        <w:t xml:space="preserve">Ability to align marketing efforts with long-term business goals.</w:t>
      </w:r>
    </w:p>
    <w:p>
      <w:pPr>
        <w:numPr>
          <w:ilvl w:val="0"/>
          <w:numId w:val="1002"/>
        </w:numPr>
        <w:pStyle w:val="Compact"/>
      </w:pPr>
      <w:r>
        <w:rPr>
          <w:bCs/>
          <w:b/>
        </w:rPr>
        <w:t xml:space="preserve">Local Expertise:</w:t>
      </w:r>
      <w:r>
        <w:t xml:space="preserve"> </w:t>
      </w:r>
      <w:r>
        <w:t xml:space="preserve">Deep knowledge of the Frankfurt market and German consumer behavior.</w:t>
      </w:r>
    </w:p>
    <w:p>
      <w:pPr>
        <w:numPr>
          <w:ilvl w:val="0"/>
          <w:numId w:val="1002"/>
        </w:numPr>
        <w:pStyle w:val="Compact"/>
      </w:pPr>
      <w:r>
        <w:rPr>
          <w:bCs/>
          <w:b/>
        </w:rPr>
        <w:t xml:space="preserve">Collaborative Leadership:</w:t>
      </w:r>
      <w:r>
        <w:t xml:space="preserve"> </w:t>
      </w:r>
      <w:r>
        <w:t xml:space="preserve">Fosters a positive and productive team environment.</w:t>
      </w:r>
    </w:p>
    <w:p>
      <w:pPr>
        <w:numPr>
          <w:ilvl w:val="0"/>
          <w:numId w:val="1002"/>
        </w:numPr>
        <w:pStyle w:val="Compact"/>
      </w:pPr>
      <w:r>
        <w:rPr>
          <w:bCs/>
          <w:b/>
        </w:rPr>
        <w:t xml:space="preserve">Data-Driven Decision-Making:</w:t>
      </w:r>
      <w:r>
        <w:t xml:space="preserve"> </w:t>
      </w:r>
      <w:r>
        <w:t xml:space="preserve">Uses analytics to optimize campaigns and measure success.</w:t>
      </w:r>
    </w:p>
    <w:p>
      <w:pPr>
        <w:numPr>
          <w:ilvl w:val="0"/>
          <w:numId w:val="1002"/>
        </w:numPr>
        <w:pStyle w:val="Compact"/>
      </w:pPr>
      <w:r>
        <w:rPr>
          <w:bCs/>
          <w:b/>
        </w:rPr>
        <w:t xml:space="preserve">Adaptability:</w:t>
      </w:r>
      <w:r>
        <w:t xml:space="preserve"> </w:t>
      </w:r>
      <w:r>
        <w:t xml:space="preserve">Quickly adjusts strategies in response to market changes or feedback.</w:t>
      </w:r>
    </w:p>
    <w:bookmarkEnd w:id="27"/>
    <w:bookmarkStart w:id="28" w:name="areas-for-improvement"/>
    <w:p>
      <w:pPr>
        <w:pStyle w:val="Heading2"/>
      </w:pPr>
      <w:r>
        <w:t xml:space="preserve">5. Areas for Improvement</w:t>
      </w:r>
    </w:p>
    <w:p>
      <w:pPr>
        <w:pStyle w:val="FirstParagraph"/>
      </w:pPr>
      <w:r>
        <w:t xml:space="preserve">While the Marketing Manager has performed exceptionally well, there are areas where further development could enhance their effectiveness:</w:t>
      </w:r>
    </w:p>
    <w:p>
      <w:pPr>
        <w:numPr>
          <w:ilvl w:val="0"/>
          <w:numId w:val="1003"/>
        </w:numPr>
        <w:pStyle w:val="Compact"/>
      </w:pPr>
      <w:r>
        <w:rPr>
          <w:bCs/>
          <w:b/>
        </w:rPr>
        <w:t xml:space="preserve">Delegation:</w:t>
      </w:r>
      <w:r>
        <w:t xml:space="preserve"> </w:t>
      </w:r>
      <w:r>
        <w:t xml:space="preserve">Occasionally takes on too many tasks personally, which may limit opportunities for team members to grow.</w:t>
      </w:r>
    </w:p>
    <w:p>
      <w:pPr>
        <w:numPr>
          <w:ilvl w:val="0"/>
          <w:numId w:val="1003"/>
        </w:numPr>
        <w:pStyle w:val="Compact"/>
      </w:pPr>
      <w:r>
        <w:rPr>
          <w:bCs/>
          <w:b/>
        </w:rPr>
        <w:t xml:space="preserve">Cross-Departmental Communication:</w:t>
      </w:r>
      <w:r>
        <w:t xml:space="preserve"> </w:t>
      </w:r>
      <w:r>
        <w:t xml:space="preserve">Could improve alignment with sales and product teams to ensure seamless integration of marketing efforts.</w:t>
      </w:r>
    </w:p>
    <w:p>
      <w:pPr>
        <w:numPr>
          <w:ilvl w:val="0"/>
          <w:numId w:val="1003"/>
        </w:numPr>
        <w:pStyle w:val="Compact"/>
      </w:pPr>
      <w:r>
        <w:rPr>
          <w:bCs/>
          <w:b/>
        </w:rPr>
        <w:t xml:space="preserve">Innovation in Channels:</w:t>
      </w:r>
      <w:r>
        <w:t xml:space="preserve"> </w:t>
      </w:r>
      <w:r>
        <w:t xml:space="preserve">While traditional and digital channels are well-utilized, exploring emerging platforms (e.g., AI-driven marketing tools) could provide additional growth opportunities.</w:t>
      </w:r>
    </w:p>
    <w:bookmarkEnd w:id="28"/>
    <w:bookmarkStart w:id="29" w:name="impact-on-organizational-goals"/>
    <w:p>
      <w:pPr>
        <w:pStyle w:val="Heading2"/>
      </w:pPr>
      <w:r>
        <w:t xml:space="preserve">6. Impact on Organizational Goals</w:t>
      </w:r>
    </w:p>
    <w:p>
      <w:pPr>
        <w:pStyle w:val="FirstParagraph"/>
      </w:pPr>
      <w:r>
        <w:t xml:space="preserve">The Marketing Manager’s contributions have had a significant impact on the company’s presence in Frankfurt and the broader German market. Key achievements include:</w:t>
      </w:r>
    </w:p>
    <w:p>
      <w:pPr>
        <w:numPr>
          <w:ilvl w:val="0"/>
          <w:numId w:val="1004"/>
        </w:numPr>
        <w:pStyle w:val="Compact"/>
      </w:pPr>
      <w:r>
        <w:t xml:space="preserve">Increased brand recognition among target audiences in Frankfurt.</w:t>
      </w:r>
    </w:p>
    <w:p>
      <w:pPr>
        <w:numPr>
          <w:ilvl w:val="0"/>
          <w:numId w:val="1004"/>
        </w:numPr>
        <w:pStyle w:val="Compact"/>
      </w:pPr>
      <w:r>
        <w:t xml:space="preserve">Successful execution of high-visibility campaigns that aligned with corporate objectives.</w:t>
      </w:r>
    </w:p>
    <w:p>
      <w:pPr>
        <w:numPr>
          <w:ilvl w:val="0"/>
          <w:numId w:val="1004"/>
        </w:numPr>
        <w:pStyle w:val="Compact"/>
      </w:pPr>
      <w:r>
        <w:t xml:space="preserve">Strengthened relationships with local partners and stakeholders.</w:t>
      </w:r>
    </w:p>
    <w:p>
      <w:pPr>
        <w:numPr>
          <w:ilvl w:val="0"/>
          <w:numId w:val="1004"/>
        </w:numPr>
        <w:pStyle w:val="Compact"/>
      </w:pPr>
      <w:r>
        <w:t xml:space="preserve">Improved ROI on marketing spend through data-driven optimizations.</w:t>
      </w:r>
    </w:p>
    <w:p>
      <w:pPr>
        <w:pStyle w:val="FirstParagraph"/>
      </w:pPr>
      <w:r>
        <w:t xml:space="preserve">These outcomes demonstrate the Marketing Manager’s ability to drive value for the organization while navigating the complexities of the Frankfurt market.</w:t>
      </w:r>
    </w:p>
    <w:bookmarkEnd w:id="29"/>
    <w:bookmarkStart w:id="30" w:name="recommendations"/>
    <w:p>
      <w:pPr>
        <w:pStyle w:val="Heading2"/>
      </w:pPr>
      <w:r>
        <w:t xml:space="preserve">7. Recommendations</w:t>
      </w:r>
    </w:p>
    <w:p>
      <w:pPr>
        <w:pStyle w:val="FirstParagraph"/>
      </w:pPr>
      <w:r>
        <w:t xml:space="preserve">Based on this peer review, the following recommendations are made to support the Marketing Manager’s continued growth and success:</w:t>
      </w:r>
    </w:p>
    <w:p>
      <w:pPr>
        <w:numPr>
          <w:ilvl w:val="0"/>
          <w:numId w:val="1005"/>
        </w:numPr>
        <w:pStyle w:val="Compact"/>
      </w:pPr>
      <w:r>
        <w:t xml:space="preserve">Provide training or workshops on advanced delegation techniques to empower team members.</w:t>
      </w:r>
    </w:p>
    <w:p>
      <w:pPr>
        <w:numPr>
          <w:ilvl w:val="0"/>
          <w:numId w:val="1005"/>
        </w:numPr>
        <w:pStyle w:val="Compact"/>
      </w:pPr>
      <w:r>
        <w:t xml:space="preserve">Facilitate regular cross-departmental meetings to enhance collaboration with sales and product teams.</w:t>
      </w:r>
    </w:p>
    <w:p>
      <w:pPr>
        <w:numPr>
          <w:ilvl w:val="0"/>
          <w:numId w:val="1005"/>
        </w:numPr>
        <w:pStyle w:val="Compact"/>
      </w:pPr>
      <w:r>
        <w:t xml:space="preserve">Encourage experimentation with emerging marketing technologies and channels.</w:t>
      </w:r>
    </w:p>
    <w:p>
      <w:pPr>
        <w:numPr>
          <w:ilvl w:val="0"/>
          <w:numId w:val="1005"/>
        </w:numPr>
        <w:pStyle w:val="Compact"/>
      </w:pPr>
      <w:r>
        <w:t xml:space="preserve">Recognize and reward achievements to reinforce positive behaviors and outcomes.</w:t>
      </w:r>
    </w:p>
    <w:bookmarkEnd w:id="30"/>
    <w:bookmarkStart w:id="31" w:name="conclusion"/>
    <w:p>
      <w:pPr>
        <w:pStyle w:val="Heading2"/>
      </w:pPr>
      <w:r>
        <w:t xml:space="preserve">8. Conclusion</w:t>
      </w:r>
    </w:p>
    <w:p>
      <w:pPr>
        <w:pStyle w:val="FirstParagraph"/>
      </w:pPr>
      <w:r>
        <w:t xml:space="preserve">In conclusion, the Marketing Manager in Frankfurt has demonstrated exceptional performance, strategic acumen, and leadership qualities. Their contributions have significantly enhanced the company’s market position in Germany’s financial capital. With continued focus on delegation, cross-functional collaboration, and innovation, they are well-positioned to achieve even greater success in the future. This Peer Review Report reflects a positive assessment of their work and underscores their value to the organization.</w:t>
      </w:r>
    </w:p>
    <w:bookmarkEnd w:id="31"/>
    <w:p>
      <w:pPr>
        <w:pStyle w:val="BodyText"/>
      </w:pPr>
      <w:r>
        <w:rPr>
          <w:bCs/>
          <w:b/>
        </w:rPr>
        <w:t xml:space="preserve">Reviewer Name:</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[Date of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Frankfurt, Germany</dc:title>
  <dc:creator/>
  <dc:language>en</dc:language>
  <cp:keywords/>
  <dcterms:created xsi:type="dcterms:W3CDTF">2026-10-10T06:31:55Z</dcterms:created>
  <dcterms:modified xsi:type="dcterms:W3CDTF">2026-10-10T06:31:55Z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