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Tel</w:t>
      </w:r>
      <w:r>
        <w:t xml:space="preserve"> </w:t>
      </w:r>
      <w:r>
        <w:t xml:space="preserve">Aviv,</w:t>
      </w:r>
      <w:r>
        <w:t xml:space="preserve"> </w:t>
      </w:r>
      <w:r>
        <w:t xml:space="preserve">Israel</w:t>
      </w:r>
    </w:p>
    <w:bookmarkStart w:id="28" w:name="peer-review-report"/>
    <w:p>
      <w:pPr>
        <w:pStyle w:val="Heading1"/>
      </w:pPr>
      <w:r>
        <w:t xml:space="preserve">Peer Review Report</w:t>
      </w:r>
    </w:p>
    <w:p>
      <w:pPr>
        <w:pStyle w:val="FirstParagraph"/>
      </w:pPr>
      <w:r>
        <w:t xml:space="preserve">Subject of Review</w:t>
      </w:r>
    </w:p>
    <w:p>
      <w:pPr>
        <w:pStyle w:val="BodyText"/>
      </w:pPr>
      <w:r>
        <w:t xml:space="preserve">Marketing Manager</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Israel Tel Aviv</w:t>
      </w:r>
    </w:p>
    <w:p>
      <w:pPr>
        <w:pStyle w:val="BodyText"/>
      </w:pPr>
      <w:r>
        <w:t xml:space="preserve">Reviewer Role</w:t>
      </w:r>
    </w:p>
    <w:p>
      <w:pPr>
        <w:pStyle w:val="BodyText"/>
      </w:pPr>
      <w:r>
        <w:t xml:space="preserve">Senior Product Lead</w:t>
      </w:r>
    </w:p>
    <w:bookmarkStart w:id="20" w:name="executive-summary"/>
    <w:p>
      <w:pPr>
        <w:pStyle w:val="Heading2"/>
      </w:pPr>
      <w:r>
        <w:t xml:space="preserve">1. Executive Summary</w:t>
      </w:r>
    </w:p>
    <w:p>
      <w:pPr>
        <w:pStyle w:val="FirstParagraph"/>
      </w:pPr>
      <w:r>
        <w:t xml:space="preserve">This Peer Review Report evaluates the performance, strategic alignment, and collaborative impact of the Marketing Manager based in our Israel Tel Aviv headquarters. Over the past six months, the Marketing Manager has demonstrated a robust understanding of the local market dynamics while successfully integrating global brand standards. The review focuses on campaign execution, cross-functional collaboration, data-driven decision-making, and leadership within the vibrant and competitive Tel Aviv tech ecosystem. Overall, the performance has been exceptional, marked by a significant increase in brand visibility and a measurable uplift in qualified leads.</w:t>
      </w:r>
    </w:p>
    <w:bookmarkEnd w:id="20"/>
    <w:bookmarkStart w:id="21" w:name="X7dd638ca6213d391bf96b8423103a1a052ec1a1"/>
    <w:p>
      <w:pPr>
        <w:pStyle w:val="Heading2"/>
      </w:pPr>
      <w:r>
        <w:t xml:space="preserve">2. Strategic Market Alignment in Israel Tel Aviv</w:t>
      </w:r>
    </w:p>
    <w:p>
      <w:pPr>
        <w:pStyle w:val="FirstParagraph"/>
      </w:pPr>
      <w:r>
        <w:t xml:space="preserve">Operating in Israel Tel Aviv requires a nuanced approach that balances international corporate identity with local cultural sensitivities. The Marketing Manager has excelled in this area. They have successfully localized our global messaging to resonate with the Israeli demographic, which is known for its high digital literacy and skepticism towards traditional advertising.</w:t>
      </w:r>
    </w:p>
    <w:p>
      <w:pPr>
        <w:pStyle w:val="BodyText"/>
      </w:pPr>
      <w:r>
        <w:t xml:space="preserve">Specifically, the initiative to partner with local tech influencers and participate in key industry events in Tel Aviv, such as the Startup Nation Summit, has been highly effective. The Marketing Manager’s ability to navigate the fast-paced, "can-do" culture of the region has allowed our brand to position itself not just as a vendor, but as a thought leader within the local innovation hub. This strategic alignment has been crucial in differentiating us from competitors who rely solely on generic global campaigns.</w:t>
      </w:r>
    </w:p>
    <w:bookmarkEnd w:id="21"/>
    <w:bookmarkStart w:id="22" w:name="X43c508c7807241537f690ad83dfd46cfee0d3eb"/>
    <w:p>
      <w:pPr>
        <w:pStyle w:val="Heading2"/>
      </w:pPr>
      <w:r>
        <w:t xml:space="preserve">3. Campaign Execution and Digital Innovation</w:t>
      </w:r>
    </w:p>
    <w:p>
      <w:pPr>
        <w:pStyle w:val="FirstParagraph"/>
      </w:pPr>
      <w:r>
        <w:t xml:space="preserve">From a peer perspective, the technical proficiency and creative execution of the Marketing Manager’s campaigns are noteworthy. The recent digital transformation of our lead generation funnel showcased a deep understanding of modern marketing technologies.</w:t>
      </w:r>
    </w:p>
    <w:p>
      <w:pPr>
        <w:numPr>
          <w:ilvl w:val="0"/>
          <w:numId w:val="1001"/>
        </w:numPr>
        <w:pStyle w:val="Compact"/>
      </w:pPr>
      <w:r>
        <w:rPr>
          <w:bCs/>
          <w:b/>
        </w:rPr>
        <w:t xml:space="preserve">Data-Driven Optimization:</w:t>
      </w:r>
      <w:r>
        <w:t xml:space="preserve"> </w:t>
      </w:r>
      <w:r>
        <w:t xml:space="preserve">The Marketing Manager consistently utilizes analytics tools to refine ad spend. By A/B testing landing pages tailored to the Israeli market, we saw a 25% increase in conversion rates compared to the previous quarter.</w:t>
      </w:r>
    </w:p>
    <w:p>
      <w:pPr>
        <w:numPr>
          <w:ilvl w:val="0"/>
          <w:numId w:val="1001"/>
        </w:numPr>
        <w:pStyle w:val="Compact"/>
      </w:pPr>
      <w:r>
        <w:rPr>
          <w:bCs/>
          <w:b/>
        </w:rPr>
        <w:t xml:space="preserve">Omnichannel Approach:</w:t>
      </w:r>
      <w:r>
        <w:t xml:space="preserve"> </w:t>
      </w:r>
      <w:r>
        <w:t xml:space="preserve">The integration of social media, email marketing, and content marketing was seamless. The content strategy, which included Hebrew-language technical blogs and webinars, significantly boosted engagement among local enterprise clients.</w:t>
      </w:r>
    </w:p>
    <w:p>
      <w:pPr>
        <w:numPr>
          <w:ilvl w:val="0"/>
          <w:numId w:val="1001"/>
        </w:numPr>
        <w:pStyle w:val="Compact"/>
      </w:pPr>
      <w:r>
        <w:rPr>
          <w:bCs/>
          <w:b/>
        </w:rPr>
        <w:t xml:space="preserve">Agility:</w:t>
      </w:r>
      <w:r>
        <w:t xml:space="preserve"> </w:t>
      </w:r>
      <w:r>
        <w:t xml:space="preserve">In the dynamic environment of Israel Tel Aviv, market conditions can shift rapidly. The Marketing Manager demonstrated remarkable agility by pivoting our Q4 strategy to focus on remote work solutions, capitalizing on emerging trends before competitors could react.</w:t>
      </w:r>
    </w:p>
    <w:bookmarkEnd w:id="22"/>
    <w:bookmarkStart w:id="23" w:name="cross-functional-collaboration"/>
    <w:p>
      <w:pPr>
        <w:pStyle w:val="Heading2"/>
      </w:pPr>
      <w:r>
        <w:t xml:space="preserve">4. Cross-Functional Collaboration</w:t>
      </w:r>
    </w:p>
    <w:p>
      <w:pPr>
        <w:pStyle w:val="FirstParagraph"/>
      </w:pPr>
      <w:r>
        <w:t xml:space="preserve">A critical component of this Peer Review Report is the assessment of how the Marketing Manager interacts with other departments. In our flat organizational structure, collaboration is paramount. The Marketing Manager has been a proactive partner to the Sales, Product, and Customer Success teams.</w:t>
      </w:r>
    </w:p>
    <w:p>
      <w:pPr>
        <w:pStyle w:val="BodyText"/>
      </w:pPr>
      <w:r>
        <w:t xml:space="preserve">Notably, the alignment with the Sales team has improved significantly. The Marketing Manager implemented a rigorous feedback loop where sales insights from the field in Tel Aviv directly influenced marketing collateral. This has reduced the friction between marketing-generated leads and sales closures. Furthermore, their collaboration with the Product team ensured that our feature launches were communicated with accuracy and excitement, bridging the gap between technical specifications and customer benefits.</w:t>
      </w:r>
    </w:p>
    <w:bookmarkEnd w:id="23"/>
    <w:bookmarkStart w:id="25" w:name="leadership-and-team-development"/>
    <w:p>
      <w:pPr>
        <w:pStyle w:val="Heading2"/>
      </w:pPr>
      <w:r>
        <w:t xml:space="preserve">5. Leadership and Team Development</w:t>
      </w:r>
    </w:p>
    <w:p>
      <w:pPr>
        <w:pStyle w:val="FirstParagraph"/>
      </w:pPr>
      <w:r>
        <w:t xml:space="preserve">Beyond individual contributions, the Marketing Manager has shown strong leadership qualities. They have fostered a culture of creativity and accountability within the marketing team. Regular brainstorming sessions have become a staple, encouraging junior team members to propose innovative ideas.</w:t>
      </w:r>
    </w:p>
    <w:p>
      <w:pPr>
        <w:pStyle w:val="BodyText"/>
      </w:pPr>
      <w:r>
        <w:t xml:space="preserve">The Marketing Manager also prioritizes professional development, organizing workshops on the latest digital marketing trends and tools. This commitment to upskilling the team has resulted in a more versatile and confident marketing unit, capable of handling complex projects with minimal oversight.</w:t>
      </w:r>
    </w:p>
    <w:bookmarkStart w:id="24" w:name="key-strength"/>
    <w:p>
      <w:pPr>
        <w:pStyle w:val="Heading3"/>
      </w:pPr>
      <w:r>
        <w:t xml:space="preserve">Key Strength</w:t>
      </w:r>
    </w:p>
    <w:p>
      <w:pPr>
        <w:pStyle w:val="FirstParagraph"/>
      </w:pPr>
      <w:r>
        <w:t xml:space="preserve">The standout attribute of this Marketing Manager is their ability to blend analytical rigor with creative storytelling. In the competitive landscape of Israel Tel Aviv, this dual capability is rare and highly valuable. They do not just generate noise; they generate meaningful conversations that drive business growth.</w:t>
      </w:r>
    </w:p>
    <w:bookmarkEnd w:id="24"/>
    <w:bookmarkEnd w:id="25"/>
    <w:bookmarkStart w:id="26" w:name="areas-for-development"/>
    <w:p>
      <w:pPr>
        <w:pStyle w:val="Heading2"/>
      </w:pPr>
      <w:r>
        <w:t xml:space="preserve">6. Areas for Development</w:t>
      </w:r>
    </w:p>
    <w:p>
      <w:pPr>
        <w:pStyle w:val="FirstParagraph"/>
      </w:pPr>
      <w:r>
        <w:t xml:space="preserve">While the performance has been largely exemplary, there are areas for continued growth identified in this Peer Review Report:</w:t>
      </w:r>
    </w:p>
    <w:p>
      <w:pPr>
        <w:numPr>
          <w:ilvl w:val="0"/>
          <w:numId w:val="1002"/>
        </w:numPr>
        <w:pStyle w:val="Compact"/>
      </w:pPr>
      <w:r>
        <w:rPr>
          <w:bCs/>
          <w:b/>
        </w:rPr>
        <w:t xml:space="preserve">Global-Local Balance:</w:t>
      </w:r>
      <w:r>
        <w:t xml:space="preserve"> </w:t>
      </w:r>
      <w:r>
        <w:t xml:space="preserve">While local success is high, there is an opportunity to better document and share these local strategies with our global marketing teams. The Marketing Manager should take a more active role in exporting the "Tel Aviv model" to other regional offices.</w:t>
      </w:r>
    </w:p>
    <w:p>
      <w:pPr>
        <w:numPr>
          <w:ilvl w:val="0"/>
          <w:numId w:val="1002"/>
        </w:numPr>
        <w:pStyle w:val="Compact"/>
      </w:pPr>
      <w:r>
        <w:rPr>
          <w:bCs/>
          <w:b/>
        </w:rPr>
        <w:t xml:space="preserve">Resource Allocation:</w:t>
      </w:r>
      <w:r>
        <w:t xml:space="preserve"> </w:t>
      </w:r>
      <w:r>
        <w:t xml:space="preserve">Occasionally, the drive for perfection in campaign assets has led to tight deadlines. Improving resource forecasting and delegation could help maintain high quality without risking burnout within the team.</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Marketing Manager is a vital asset to our organization in Israel Tel Aviv. Their strategic vision, execution excellence, and collaborative spirit have directly contributed to our market share growth and brand equity in the region.</w:t>
      </w:r>
    </w:p>
    <w:p>
      <w:pPr>
        <w:pStyle w:val="BodyText"/>
      </w:pPr>
      <w:r>
        <w:t xml:space="preserve">I strongly recommend that the Marketing Manager be considered for expanded responsibilities, potentially overseeing marketing operations for the broader Middle East region. Their proven track record in the challenging and innovative environment of Tel Aviv suggests they are well-prepared for greater leadership challenges. Continued support for their professional development and access to advanced marketing technologies will further enhance their already impressive contributions.</w:t>
      </w:r>
    </w:p>
    <w:p>
      <w:pPr>
        <w:pStyle w:val="BodyText"/>
      </w:pPr>
      <w:r>
        <w:rPr>
          <w:bCs/>
          <w:b/>
        </w:rPr>
        <w:t xml:space="preserve">Reviewer Name</w:t>
      </w:r>
      <w:r>
        <w:br/>
      </w:r>
      <w:r>
        <w:t xml:space="preserve">Senior Product Lead</w:t>
      </w:r>
      <w:r>
        <w:br/>
      </w:r>
      <w:r>
        <w:t xml:space="preserve">Date: October 24, 2023</w:t>
      </w:r>
    </w:p>
    <w:p>
      <w:pPr>
        <w:pStyle w:val="BodyText"/>
      </w:pPr>
      <w:r>
        <w:rPr>
          <w:bCs/>
          <w:b/>
        </w:rPr>
        <w:t xml:space="preserve">Marketing Manager</w:t>
      </w:r>
      <w:r>
        <w:br/>
      </w:r>
      <w:r>
        <w:t xml:space="preserve">Acknowledgement of Review</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Tel Aviv, Israel</dc:title>
  <dc:creator/>
  <dc:language>en</dc:language>
  <cp:keywords/>
  <dcterms:created xsi:type="dcterms:W3CDTF">2026-10-10T04:35:33Z</dcterms:created>
  <dcterms:modified xsi:type="dcterms:W3CDTF">2026-10-10T04:35:33Z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