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Performance Evaluation and Professional Assessment</w:t>
      </w:r>
    </w:p>
    <w:bookmarkEnd w:id="20"/>
    <w:p>
      <w:pPr>
        <w:pStyle w:val="BodyText"/>
      </w:pPr>
      <w:r>
        <w:t xml:space="preserve">Role Under Review:</w:t>
      </w:r>
      <w:r>
        <w:t xml:space="preserve"> </w:t>
      </w:r>
      <w:r>
        <w:t xml:space="preserve">Marketing Manager</w:t>
      </w:r>
    </w:p>
    <w:p>
      <w:pPr>
        <w:pStyle w:val="BodyText"/>
      </w:pPr>
      <w:r>
        <w:t xml:space="preserve">Department:</w:t>
      </w:r>
      <w:r>
        <w:t xml:space="preserve"> </w:t>
      </w:r>
      <w:r>
        <w:t xml:space="preserve">Marketing &amp; Communications</w:t>
      </w:r>
    </w:p>
    <w:p>
      <w:pPr>
        <w:pStyle w:val="BodyText"/>
      </w:pPr>
      <w:r>
        <w:t xml:space="preserve">Location:</w:t>
      </w:r>
      <w:r>
        <w:t xml:space="preserve"> </w:t>
      </w:r>
      <w:r>
        <w:t xml:space="preserve">Italy Rome</w:t>
      </w:r>
    </w:p>
    <w:p>
      <w:pPr>
        <w:pStyle w:val="BodyText"/>
      </w:pPr>
      <w:r>
        <w:t xml:space="preserve">Review Period:</w:t>
      </w:r>
      <w:r>
        <w:t xml:space="preserve"> </w:t>
      </w:r>
      <w:r>
        <w:t xml:space="preserve">Q3 - Q4 2023</w:t>
      </w:r>
    </w:p>
    <w:p>
      <w:pPr>
        <w:pStyle w:val="BodyText"/>
      </w:pPr>
      <w:r>
        <w:t xml:space="preserve">Date of Report:</w:t>
      </w:r>
      <w:r>
        <w:t xml:space="preserve"> </w:t>
      </w:r>
      <w:r>
        <w:t xml:space="preserve">October 24, 2023</w:t>
      </w:r>
    </w:p>
    <w:p>
      <w:pPr>
        <w:pStyle w:val="BodyText"/>
      </w:pPr>
      <w:r>
        <w:t xml:space="preserve">Reviewer:</w:t>
      </w:r>
      <w:r>
        <w:t xml:space="preserve"> </w:t>
      </w:r>
      <w:r>
        <w:t xml:space="preserve">Senior Product Lead</w:t>
      </w:r>
    </w:p>
    <w:bookmarkStart w:id="21" w:name="executive-summary"/>
    <w:p>
      <w:pPr>
        <w:pStyle w:val="Heading2"/>
      </w:pPr>
      <w:r>
        <w:t xml:space="preserve">1. Executive Summary</w:t>
      </w:r>
    </w:p>
    <w:p>
      <w:pPr>
        <w:pStyle w:val="FirstParagraph"/>
      </w:pPr>
      <w:r>
        <w:t xml:space="preserve">This Peer Review Report provides a comprehensive assessment of the Marketing Manager's performance over the last two quarters. The evaluation focuses on strategic execution, team leadership, and the ability to navigate the unique cultural and business landscape of Italy Rome. As a key stakeholder in our regional operations, the Marketing Manager has demonstrated a robust understanding of local market dynamics while maintaining alignment with global corporate objectives. This report aims to highlight areas of excellence, identify opportunities for growth, and provide actionable feedback to enhance future performance within the Roman market.</w:t>
      </w:r>
    </w:p>
    <w:bookmarkEnd w:id="21"/>
    <w:bookmarkStart w:id="22" w:name="Xbdde90023dbe078a09a9cc0377e1c41162c3f3a"/>
    <w:p>
      <w:pPr>
        <w:pStyle w:val="Heading2"/>
      </w:pPr>
      <w:r>
        <w:t xml:space="preserve">2. Strategic Market Alignment and Local Expertise</w:t>
      </w:r>
    </w:p>
    <w:p>
      <w:pPr>
        <w:pStyle w:val="FirstParagraph"/>
      </w:pPr>
      <w:r>
        <w:t xml:space="preserve">One of the primary responsibilities of the Marketing Manager is to ensure that our brand resonates with the local audience in Italy Rome. The subject has shown exceptional capability in adapting global campaigns to fit the nuances of the Italian consumer. Rome is a city with a rich history and a distinct cultural identity; marketing efforts here require a delicate balance between modern innovation and traditional values.</w:t>
      </w:r>
    </w:p>
    <w:p>
      <w:pPr>
        <w:pStyle w:val="BodyText"/>
      </w:pPr>
      <w:r>
        <w:t xml:space="preserve">The Marketing Manager successfully led the "Roma Innovativa" campaign, which saw a 25% increase in engagement compared to the previous quarter. This success was largely due to the strategic decision to partner with local influencers and cultural institutions in the city center, rather than relying solely on generic digital advertising. This demonstrates a deep understanding of the local ecosystem and the ability to leverage Rome's status as a cultural hub to drive brand awareness.</w:t>
      </w:r>
    </w:p>
    <w:p>
      <w:pPr>
        <w:pStyle w:val="BodyText"/>
      </w:pPr>
      <w:r>
        <w:t xml:space="preserve">Furthermore, the manager's approach to B2B marketing in the Lazio region has been particularly effective. By organizing networking events in key business districts such as EUR and Parioli, the team has strengthened relationships with local stakeholders. This localized approach is critical in Italy, where personal relationships and face-to-face interactions often hold more weight than digital touchpoints alone.</w:t>
      </w:r>
    </w:p>
    <w:bookmarkEnd w:id="22"/>
    <w:bookmarkStart w:id="23" w:name="leadership-and-team-collaboration"/>
    <w:p>
      <w:pPr>
        <w:pStyle w:val="Heading2"/>
      </w:pPr>
      <w:r>
        <w:t xml:space="preserve">3. Leadership and Team Collaboration</w:t>
      </w:r>
    </w:p>
    <w:p>
      <w:pPr>
        <w:pStyle w:val="FirstParagraph"/>
      </w:pPr>
      <w:r>
        <w:t xml:space="preserve">In the context of a Peer Review Report, assessing interpersonal dynamics and leadership style is paramount. The Marketing Manager has fostered a collaborative environment within the Rome office, bridging the gap between the creative team, the sales department, and external agencies. Italian workplace culture often values hierarchy but also appreciates strong interpersonal bonds; the manager has navigated this well by maintaining professional respect while encouraging open dialogue.</w:t>
      </w:r>
    </w:p>
    <w:p>
      <w:pPr>
        <w:pStyle w:val="BodyText"/>
      </w:pPr>
      <w:r>
        <w:t xml:space="preserve">Feedback from team members indicates that the Marketing Manager is approachable and supportive. During the high-pressure launch of our new product line, the manager effectively delegated tasks based on individual strengths, ensuring that the team remained motivated and focused. However, there is an opportunity to improve cross-departmental communication with the technical teams based in Milan. While the Rome office operates efficiently, better alignment with the broader Italian headquarters would streamline workflows and reduce redundancy.</w:t>
      </w:r>
    </w:p>
    <w:bookmarkEnd w:id="23"/>
    <w:bookmarkStart w:id="24" w:name="performance-metrics-and-roi"/>
    <w:p>
      <w:pPr>
        <w:pStyle w:val="Heading2"/>
      </w:pPr>
      <w:r>
        <w:t xml:space="preserve">4. Performance Metrics and ROI</w:t>
      </w:r>
    </w:p>
    <w:p>
      <w:pPr>
        <w:pStyle w:val="FirstParagraph"/>
      </w:pPr>
      <w:r>
        <w:t xml:space="preserve">From a quantitative perspective, the Marketing Manager has delivered solid results. The following key performance indicators (KPIs) were evaluated during this review period:</w:t>
      </w:r>
    </w:p>
    <w:p>
      <w:pPr>
        <w:numPr>
          <w:ilvl w:val="0"/>
          <w:numId w:val="1001"/>
        </w:numPr>
        <w:pStyle w:val="Compact"/>
      </w:pPr>
      <w:r>
        <w:rPr>
          <w:bCs/>
          <w:b/>
        </w:rPr>
        <w:t xml:space="preserve">Lead Generation:</w:t>
      </w:r>
      <w:r>
        <w:t xml:space="preserve"> </w:t>
      </w:r>
      <w:r>
        <w:t xml:space="preserve">Increased by 18% in the Rome metropolitan area.</w:t>
      </w:r>
    </w:p>
    <w:p>
      <w:pPr>
        <w:numPr>
          <w:ilvl w:val="0"/>
          <w:numId w:val="1001"/>
        </w:numPr>
        <w:pStyle w:val="Compact"/>
      </w:pPr>
      <w:r>
        <w:rPr>
          <w:bCs/>
          <w:b/>
        </w:rPr>
        <w:t xml:space="preserve">Customer Acquisition Cost (CAC):</w:t>
      </w:r>
      <w:r>
        <w:t xml:space="preserve"> </w:t>
      </w:r>
      <w:r>
        <w:t xml:space="preserve">Reduced by 12% through optimized local SEO and targeted social media campaigns.</w:t>
      </w:r>
    </w:p>
    <w:p>
      <w:pPr>
        <w:numPr>
          <w:ilvl w:val="0"/>
          <w:numId w:val="1001"/>
        </w:numPr>
        <w:pStyle w:val="Compact"/>
      </w:pPr>
      <w:r>
        <w:rPr>
          <w:bCs/>
          <w:b/>
        </w:rPr>
        <w:t xml:space="preserve">Brand Sentiment:</w:t>
      </w:r>
      <w:r>
        <w:t xml:space="preserve"> </w:t>
      </w:r>
      <w:r>
        <w:t xml:space="preserve">Positive sentiment on local social media channels improved by 15%.</w:t>
      </w:r>
    </w:p>
    <w:p>
      <w:pPr>
        <w:pStyle w:val="FirstParagraph"/>
      </w:pPr>
      <w:r>
        <w:t xml:space="preserve">These metrics reflect a data-driven approach to marketing. The manager regularly reviews analytics to adjust strategies in real-time, ensuring that resources are allocated efficiently. This agility is particularly important in the fast-paced digital landscape of Italy Rome, where consumer trends can shift rapidly.</w:t>
      </w:r>
    </w:p>
    <w:bookmarkEnd w:id="24"/>
    <w:bookmarkStart w:id="25" w:name="areas-for-improvement"/>
    <w:p>
      <w:pPr>
        <w:pStyle w:val="Heading2"/>
      </w:pPr>
      <w:r>
        <w:t xml:space="preserve">5. Areas for Improvement</w:t>
      </w:r>
    </w:p>
    <w:p>
      <w:pPr>
        <w:pStyle w:val="FirstParagraph"/>
      </w:pPr>
      <w:r>
        <w:t xml:space="preserve">While the overall performance is commendable, this Peer Review Report identifies specific areas where the Marketing Manager can enhance their effectiveness:</w:t>
      </w:r>
    </w:p>
    <w:p>
      <w:pPr>
        <w:numPr>
          <w:ilvl w:val="0"/>
          <w:numId w:val="1002"/>
        </w:numPr>
        <w:pStyle w:val="Compact"/>
      </w:pPr>
      <w:r>
        <w:rPr>
          <w:bCs/>
          <w:b/>
        </w:rPr>
        <w:t xml:space="preserve">Digital Transformation:</w:t>
      </w:r>
      <w:r>
        <w:t xml:space="preserve"> </w:t>
      </w:r>
      <w:r>
        <w:t xml:space="preserve">While local events are successful, there is a need to further integrate digital tools into the event management process. Utilizing CRM data more effectively during Rome-based events could improve follow-up conversion rates.</w:t>
      </w:r>
    </w:p>
    <w:p>
      <w:pPr>
        <w:numPr>
          <w:ilvl w:val="0"/>
          <w:numId w:val="1002"/>
        </w:numPr>
        <w:pStyle w:val="Compact"/>
      </w:pPr>
      <w:r>
        <w:rPr>
          <w:bCs/>
          <w:b/>
        </w:rPr>
        <w:t xml:space="preserve">Language Nuances:</w:t>
      </w:r>
      <w:r>
        <w:t xml:space="preserve"> </w:t>
      </w:r>
      <w:r>
        <w:t xml:space="preserve">Although the manager is fluent in English and Italian, some marketing copy has been noted to lack the subtle regional dialect nuances that resonate deeply with Roman consumers. Investing in local copywriting talent or further cultural training could refine this aspect.</w:t>
      </w:r>
    </w:p>
    <w:p>
      <w:pPr>
        <w:numPr>
          <w:ilvl w:val="0"/>
          <w:numId w:val="1002"/>
        </w:numPr>
        <w:pStyle w:val="Compact"/>
      </w:pPr>
      <w:r>
        <w:rPr>
          <w:bCs/>
          <w:b/>
        </w:rPr>
        <w:t xml:space="preserve">Stakeholder Reporting:</w:t>
      </w:r>
      <w:r>
        <w:t xml:space="preserve"> </w:t>
      </w:r>
      <w:r>
        <w:t xml:space="preserve">Reports to senior leadership are thorough but often delayed. Improving the timeliness of these reports will ensure that strategic decisions are made with the most current data available.</w:t>
      </w:r>
    </w:p>
    <w:bookmarkEnd w:id="25"/>
    <w:bookmarkStart w:id="26" w:name="overall-rating"/>
    <w:p>
      <w:pPr>
        <w:pStyle w:val="Heading2"/>
      </w:pPr>
      <w:r>
        <w:t xml:space="preserve">6. Overall Rating</w:t>
      </w:r>
    </w:p>
    <w:p>
      <w:pPr>
        <w:pStyle w:val="FirstParagraph"/>
      </w:pPr>
      <w:r>
        <w:t xml:space="preserve">Strategic Vision</w:t>
      </w:r>
      <w:r>
        <w:t xml:space="preserve"> </w:t>
      </w:r>
      <w:r>
        <w:t xml:space="preserve">4.5 / 5</w:t>
      </w:r>
    </w:p>
    <w:p>
      <w:pPr>
        <w:pStyle w:val="BodyText"/>
      </w:pPr>
      <w:r>
        <w:t xml:space="preserve">Local Market Knowledge (Italy Rome)</w:t>
      </w:r>
      <w:r>
        <w:t xml:space="preserve"> </w:t>
      </w:r>
      <w:r>
        <w:t xml:space="preserve">5.0 / 5</w:t>
      </w:r>
    </w:p>
    <w:p>
      <w:pPr>
        <w:pStyle w:val="BodyText"/>
      </w:pPr>
      <w:r>
        <w:t xml:space="preserve">Team Leadership</w:t>
      </w:r>
      <w:r>
        <w:t xml:space="preserve"> </w:t>
      </w:r>
      <w:r>
        <w:t xml:space="preserve">4.0 / 5</w:t>
      </w:r>
    </w:p>
    <w:p>
      <w:pPr>
        <w:pStyle w:val="BodyText"/>
      </w:pPr>
      <w:r>
        <w:t xml:space="preserve">Communication Skills</w:t>
      </w:r>
      <w:r>
        <w:t xml:space="preserve"> </w:t>
      </w:r>
      <w:r>
        <w:t xml:space="preserve">4.2 / 5</w:t>
      </w:r>
    </w:p>
    <w:p>
      <w:pPr>
        <w:pStyle w:val="BodyText"/>
      </w:pPr>
      <w:r>
        <w:t xml:space="preserve">Results &amp; ROI</w:t>
      </w:r>
      <w:r>
        <w:t xml:space="preserve"> </w:t>
      </w:r>
      <w:r>
        <w:t xml:space="preserve">4.3 / 5</w:t>
      </w:r>
    </w:p>
    <w:p>
      <w:pPr>
        <w:pStyle w:val="BodyText"/>
      </w:pPr>
      <w:r>
        <w:t xml:space="preserve">Overall Performance</w:t>
      </w:r>
      <w:r>
        <w:t xml:space="preserve"> </w:t>
      </w:r>
      <w:r>
        <w:t xml:space="preserve">4.4 / 5</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Marketing Manager is a valuable asset to the organization, particularly in driving growth within the Italy Rome market. Their ability to blend global strategy with local cultural intelligence is a significant strength. To continue this upward trajectory, it is recommended that the manager focus on enhancing digital integration in offline events and improving the speed of stakeholder reporting.</w:t>
      </w:r>
    </w:p>
    <w:p>
      <w:pPr>
        <w:pStyle w:val="BodyText"/>
      </w:pPr>
      <w:r>
        <w:t xml:space="preserve">With continued support and development in these areas, the Marketing Manager is well-positioned to lead larger regional initiatives and contribute significantly to the company's expansion across Italy. This report serves as a formal recognition of their achievements and a roadmap for future professional development.</w:t>
      </w:r>
    </w:p>
    <w:p>
      <w:pPr>
        <w:pStyle w:val="BodyText"/>
      </w:pPr>
      <w:r>
        <w:t xml:space="preserve">Confidential Document - For Internal Use Only</w:t>
      </w:r>
    </w:p>
    <w:p>
      <w:pPr>
        <w:pStyle w:val="BodyText"/>
      </w:pPr>
      <w:r>
        <w:t xml:space="preserve">Generated for Peer Review Process - Marketing Department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Rome, Italy</dc:title>
  <dc:creator/>
  <dc:language>en</dc:language>
  <cp:keywords/>
  <dcterms:created xsi:type="dcterms:W3CDTF">2026-10-10T02:03:35Z</dcterms:created>
  <dcterms:modified xsi:type="dcterms:W3CDTF">2026-10-10T02:03:35Z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