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Marketing Manager Performance Evaluation</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Marketing Specialist</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professional performance, strategic impact, and cultural integration of the Marketing Manager based in our Netherlands Amsterdam office. The purpose of this document is to provide a comprehensive, objective, and constructive analysis of the individual's contributions over the past fiscal year. Given the dynamic nature of the Amsterdam market, which is known for its high digital literacy, multilingual population, and progressive consumer behavior, the role of the Marketing Manager is critical to our regional success. This review focuses on how effectively the manager has navigated the local business landscape while aligning with global corporate objectives.</w:t>
      </w:r>
    </w:p>
    <w:bookmarkEnd w:id="21"/>
    <w:bookmarkStart w:id="22" w:name="strategic-alignment-and-market-insight"/>
    <w:p>
      <w:pPr>
        <w:pStyle w:val="Heading2"/>
      </w:pPr>
      <w:r>
        <w:t xml:space="preserve">2. Strategic Alignment and Market Insight</w:t>
      </w:r>
    </w:p>
    <w:p>
      <w:pPr>
        <w:pStyle w:val="FirstParagraph"/>
      </w:pPr>
      <w:r>
        <w:t xml:space="preserve">One of the primary responsibilities of the Marketing Manager in Amsterdam is to bridge the gap between global brand strategy and local execution. The subject has demonstrated a strong understanding of the Dutch market nuances. Specifically, the ability to adapt global campaigns to resonate with the direct, pragmatic, and sustainability-conscious Dutch consumer has been notable. The manager successfully localized our Q3 campaign, incorporating Dutch cultural references and language subtleties that significantly improved engagement rates compared to previous standardized approaches.</w:t>
      </w:r>
    </w:p>
    <w:p>
      <w:pPr>
        <w:pStyle w:val="BodyText"/>
      </w:pPr>
      <w:r>
        <w:t xml:space="preserve">Furthermore, the Marketing Manager has shown excellent insight into the competitive landscape of Amsterdam. By analyzing local competitors and identifying gaps in their digital presence, the manager proposed a targeted content strategy that positioned our brand as a thought leader in the region. This strategic alignment has not only increased brand visibility but also fostered trust among local stakeholders, which is essential for long-term growth in the Netherlands.</w:t>
      </w:r>
    </w:p>
    <w:bookmarkEnd w:id="22"/>
    <w:bookmarkStart w:id="23" w:name="digital-marketing-and-innovation"/>
    <w:p>
      <w:pPr>
        <w:pStyle w:val="Heading2"/>
      </w:pPr>
      <w:r>
        <w:t xml:space="preserve">3. Digital Marketing and Innovation</w:t>
      </w:r>
    </w:p>
    <w:p>
      <w:pPr>
        <w:pStyle w:val="FirstParagraph"/>
      </w:pPr>
      <w:r>
        <w:t xml:space="preserve">Amsterdam is a hub for digital innovation, and the Marketing Manager has leveraged this environment effectively. The implementation of data-driven marketing techniques has been a standout achievement. The manager introduced advanced analytics tools to track customer journeys across multiple touchpoints, allowing for more precise targeting and personalization. This initiative resulted in a measurable increase in conversion rates and a reduction in customer acquisition costs.</w:t>
      </w:r>
    </w:p>
    <w:p>
      <w:pPr>
        <w:pStyle w:val="BodyText"/>
      </w:pPr>
      <w:r>
        <w:t xml:space="preserve">Additionally, the manager has been proactive in adopting emerging technologies, such as AI-driven content creation and automated marketing workflows. These innovations have streamlined operations and allowed the team to focus on high-value creative tasks. The emphasis on digital excellence aligns perfectly with the tech-savvy nature of the Amsterdam audience, ensuring that our brand remains relevant and competitive.</w:t>
      </w:r>
    </w:p>
    <w:bookmarkEnd w:id="23"/>
    <w:bookmarkStart w:id="24" w:name="leadership-and-team-collaboration"/>
    <w:p>
      <w:pPr>
        <w:pStyle w:val="Heading2"/>
      </w:pPr>
      <w:r>
        <w:t xml:space="preserve">4. Leadership and Team Collaboration</w:t>
      </w:r>
    </w:p>
    <w:p>
      <w:pPr>
        <w:pStyle w:val="FirstParagraph"/>
      </w:pPr>
      <w:r>
        <w:t xml:space="preserve">In terms of leadership, the Marketing Manager has fostered a collaborative and inclusive team environment. The Dutch workplace culture values flat hierarchies and open communication, and the manager has embraced these principles. Regular team meetings are conducted in a manner that encourages input from all members, regardless of seniority. This approach has led to increased team morale and a higher level of creativity in campaign development.</w:t>
      </w:r>
    </w:p>
    <w:p>
      <w:pPr>
        <w:pStyle w:val="BodyText"/>
      </w:pPr>
      <w:r>
        <w:t xml:space="preserve">The manager has also been instrumental in mentoring junior staff, providing guidance on both technical skills and cultural adaptation. This is particularly important in Amsterdam, where the marketing team is diverse and includes professionals from various international backgrounds. By promoting a culture of continuous learning and mutual respect, the Marketing Manager has created a cohesive unit that is capable of delivering high-quality results under pressure.</w:t>
      </w:r>
    </w:p>
    <w:bookmarkEnd w:id="24"/>
    <w:bookmarkStart w:id="25" w:name="stakeholder-management-and-communication"/>
    <w:p>
      <w:pPr>
        <w:pStyle w:val="Heading2"/>
      </w:pPr>
      <w:r>
        <w:t xml:space="preserve">5. Stakeholder Management and Communication</w:t>
      </w:r>
    </w:p>
    <w:p>
      <w:pPr>
        <w:pStyle w:val="FirstParagraph"/>
      </w:pPr>
      <w:r>
        <w:t xml:space="preserve">Effective communication with stakeholders is crucial for the success of any marketing initiative. The Marketing Manager has excelled in this area, maintaining strong relationships with local partners, agencies, and internal departments. The ability to communicate clearly and concisely, both in English and Dutch, has been a significant asset. This bilingual capability has facilitated smoother negotiations and more effective collaboration with local vendors.</w:t>
      </w:r>
    </w:p>
    <w:p>
      <w:pPr>
        <w:pStyle w:val="BodyText"/>
      </w:pPr>
      <w:r>
        <w:t xml:space="preserve">Moreover, the manager has been transparent in reporting progress and challenges to senior leadership. Regular updates on campaign performance, budget utilization, and market trends have ensured that decision-makers are well-informed. This transparency has built trust and credibility, positioning the Marketing Manager as a reliable and strategic partner within the organization.</w:t>
      </w:r>
    </w:p>
    <w:bookmarkEnd w:id="25"/>
    <w:bookmarkStart w:id="26" w:name="areas-for-improvement"/>
    <w:p>
      <w:pPr>
        <w:pStyle w:val="Heading2"/>
      </w:pPr>
      <w:r>
        <w:t xml:space="preserve">6. Areas for Improvement</w:t>
      </w:r>
    </w:p>
    <w:p>
      <w:pPr>
        <w:pStyle w:val="FirstParagraph"/>
      </w:pPr>
      <w:r>
        <w:t xml:space="preserve">While the overall performance of the Marketing Manager has been commendable, there are areas where further development could enhance effectiveness. One suggestion is to increase focus on sustainability marketing. Given the strong environmental consciousness in the Netherlands, integrating more robust sustainability messaging into our campaigns could further strengthen brand loyalty. Additionally, while digital marketing efforts are strong, there is an opportunity to explore more experiential marketing initiatives that engage customers in physical spaces, such as pop-up events in Amsterdam.</w:t>
      </w:r>
    </w:p>
    <w:p>
      <w:pPr>
        <w:pStyle w:val="BodyText"/>
      </w:pPr>
      <w:r>
        <w:t xml:space="preserve">Another area for improvement is the delegation of tasks. The Marketing Manager tends to take on a significant portion of the workload, which can lead to bottlenecks. Encouraging more delegation and empowering team members to take ownership of projects could improve efficiency and foster greater professional growth within the team.</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of the Marketing Manager to our operations in Netherlands Amsterdam. The individual has demonstrated strong strategic thinking, digital expertise, and leadership skills, all of which are essential for success in this competitive market. By continuing to refine their approach in areas such as sustainability marketing and task delegation, the Marketing Manager is well-positioned to drive even greater value for the organization. Overall, the performance has been exemplary, and the manager is a valuable asset to our team in Amsterdam.</w:t>
      </w:r>
    </w:p>
    <w:bookmarkEnd w:id="27"/>
    <w:p>
      <w:pPr>
        <w:pStyle w:val="BodyText"/>
      </w:pPr>
      <w:r>
        <w:rPr>
          <w:bCs/>
          <w:b/>
        </w:rPr>
        <w:t xml:space="preserve">Prepared by:</w:t>
      </w:r>
    </w:p>
    <w:p>
      <w:pPr>
        <w:pStyle w:val="BodyText"/>
      </w:pPr>
      <w:r>
        <w:t xml:space="preserve">Senior Marketing Specialist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Amsterdam</dc:title>
  <dc:creator/>
  <dc:language>en</dc:language>
  <cp:keywords/>
  <dcterms:created xsi:type="dcterms:W3CDTF">2026-10-10T03:53:48Z</dcterms:created>
  <dcterms:modified xsi:type="dcterms:W3CDTF">2026-10-10T03:53:48Z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