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Karachi,</w:t>
      </w:r>
      <w:r>
        <w:t xml:space="preserve"> </w:t>
      </w:r>
      <w:r>
        <w:t xml:space="preserve">Pakistan</w:t>
      </w:r>
    </w:p>
    <w:bookmarkStart w:id="20" w:name="peer-review-report"/>
    <w:p>
      <w:pPr>
        <w:pStyle w:val="Heading1"/>
      </w:pPr>
      <w:r>
        <w:t xml:space="preserve">Peer Review Report</w:t>
      </w:r>
    </w:p>
    <w:p>
      <w:pPr>
        <w:pStyle w:val="FirstParagraph"/>
      </w:pPr>
      <w:r>
        <w:t xml:space="preserve">Performance Evaluation and Strategic Assessment</w:t>
      </w:r>
    </w:p>
    <w:bookmarkEnd w:id="20"/>
    <w:p>
      <w:pPr>
        <w:pStyle w:val="BodyText"/>
      </w:pPr>
      <w:r>
        <w:t xml:space="preserve">Employee Name:</w:t>
      </w:r>
      <w:r>
        <w:t xml:space="preserve"> </w:t>
      </w:r>
      <w:r>
        <w:t xml:space="preserve">[Insert Name]</w:t>
      </w:r>
    </w:p>
    <w:p>
      <w:pPr>
        <w:pStyle w:val="BodyText"/>
      </w:pPr>
      <w:r>
        <w:t xml:space="preserve">Position:</w:t>
      </w:r>
      <w:r>
        <w:t xml:space="preserve"> </w:t>
      </w:r>
      <w:r>
        <w:t xml:space="preserve">Marketing Manager</w:t>
      </w:r>
    </w:p>
    <w:p>
      <w:pPr>
        <w:pStyle w:val="BodyText"/>
      </w:pPr>
      <w:r>
        <w:t xml:space="preserve">Department:</w:t>
      </w:r>
      <w:r>
        <w:t xml:space="preserve"> </w:t>
      </w:r>
      <w:r>
        <w:t xml:space="preserve">Marketing &amp; Communications</w:t>
      </w:r>
    </w:p>
    <w:p>
      <w:pPr>
        <w:pStyle w:val="BodyText"/>
      </w:pPr>
      <w:r>
        <w:t xml:space="preserve">Location:</w:t>
      </w:r>
      <w:r>
        <w:t xml:space="preserve"> </w:t>
      </w:r>
      <w:r>
        <w:t xml:space="preserve">Pakistan Karachi</w:t>
      </w:r>
    </w:p>
    <w:p>
      <w:pPr>
        <w:pStyle w:val="BodyText"/>
      </w:pPr>
      <w:r>
        <w:t xml:space="preserve">Review Period:</w:t>
      </w:r>
      <w:r>
        <w:t xml:space="preserve"> </w:t>
      </w:r>
      <w:r>
        <w:t xml:space="preserve">Q1 - Q4 2023</w:t>
      </w:r>
    </w:p>
    <w:p>
      <w:pPr>
        <w:pStyle w:val="BodyText"/>
      </w:pPr>
      <w:r>
        <w:t xml:space="preserve">Date of Report:</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Marketing Manager's performance over the past fiscal year. The assessment focuses specifically on the strategic execution of marketing initiatives within the dynamic and competitive business landscape of Pakistan Karachi. As the commercial hub of Pakistan, Karachi presents unique challenges and opportunities, ranging from intense market saturation to a rapidly digitizing consumer base. This report analyzes how effectively the Marketing Manager has navigated these local nuances to drive brand visibility, customer engagement, and revenue growth.</w:t>
      </w:r>
    </w:p>
    <w:p>
      <w:pPr>
        <w:pStyle w:val="BodyText"/>
      </w:pPr>
      <w:r>
        <w:t xml:space="preserve">The review is conducted by cross-functional peers, including representatives from Sales, Product Development, and Digital Operations, to provide a holistic view of the Marketing Manager's collaborative impact and leadership capabilities.</w:t>
      </w:r>
    </w:p>
    <w:bookmarkEnd w:id="21"/>
    <w:bookmarkStart w:id="22" w:name="Xd5954e0bca3d21a12e861d564960e94dbf97da6"/>
    <w:p>
      <w:pPr>
        <w:pStyle w:val="Heading2"/>
      </w:pPr>
      <w:r>
        <w:t xml:space="preserve">2. Strategic Market Alignment in Pakistan Karachi</w:t>
      </w:r>
    </w:p>
    <w:p>
      <w:pPr>
        <w:pStyle w:val="FirstParagraph"/>
      </w:pPr>
      <w:r>
        <w:t xml:space="preserve">A critical component of this evaluation is the Marketing Manager's ability to align global or corporate strategies with the local realities of Pakistan Karachi. The market here is characterized by price sensitivity, a strong preference for relationship-based commerce, and a high penetration of mobile internet usage.</w:t>
      </w:r>
    </w:p>
    <w:p>
      <w:pPr>
        <w:pStyle w:val="BodyText"/>
      </w:pPr>
      <w:r>
        <w:t xml:space="preserve">The Marketing Manager has demonstrated a commendable understanding of the Karachi demographic. By leveraging local cultural insights, particularly during key events such as Eid-ul-Fitr, Eid-ul-Adha, and the festive season leading up to the New Year, the marketing campaigns have resonated deeply with the target audience. The integration of Urdu and local dialects in digital copywriting has significantly improved engagement rates compared to previous years. Furthermore, the strategy to utilize Karachi-centric influencers on platforms like Instagram and TikTok has proven effective in reaching the younger, urban demographic that dominates the city's consumption patterns.</w:t>
      </w:r>
    </w:p>
    <w:bookmarkEnd w:id="22"/>
    <w:bookmarkStart w:id="23" w:name="digital-marketing-and-innovation"/>
    <w:p>
      <w:pPr>
        <w:pStyle w:val="Heading2"/>
      </w:pPr>
      <w:r>
        <w:t xml:space="preserve">3. Digital Marketing and Innovation</w:t>
      </w:r>
    </w:p>
    <w:p>
      <w:pPr>
        <w:pStyle w:val="FirstParagraph"/>
      </w:pPr>
      <w:r>
        <w:t xml:space="preserve">In the context of Pakistan Karachi, where digital adoption is accelerating faster than in any other region of the country, the Marketing Manager's focus on digital transformation is noteworthy. The shift from traditional print media to performance-based digital marketing has been executed with precision.</w:t>
      </w:r>
    </w:p>
    <w:p>
      <w:pPr>
        <w:numPr>
          <w:ilvl w:val="0"/>
          <w:numId w:val="1001"/>
        </w:numPr>
        <w:pStyle w:val="Compact"/>
      </w:pPr>
      <w:r>
        <w:rPr>
          <w:bCs/>
          <w:b/>
        </w:rPr>
        <w:t xml:space="preserve">Social Media Management:</w:t>
      </w:r>
      <w:r>
        <w:t xml:space="preserve"> </w:t>
      </w:r>
      <w:r>
        <w:t xml:space="preserve">The team has successfully increased our social media following by 40% year-over-year. The content strategy reflects the vibrant lifestyle of Karachi, making the brand feel relevant and accessible.</w:t>
      </w:r>
    </w:p>
    <w:p>
      <w:pPr>
        <w:numPr>
          <w:ilvl w:val="0"/>
          <w:numId w:val="1001"/>
        </w:numPr>
        <w:pStyle w:val="Compact"/>
      </w:pPr>
      <w:r>
        <w:rPr>
          <w:bCs/>
          <w:b/>
        </w:rPr>
        <w:t xml:space="preserve">Search Engine Optimization (SEO):</w:t>
      </w:r>
      <w:r>
        <w:t xml:space="preserve"> </w:t>
      </w:r>
      <w:r>
        <w:t xml:space="preserve">Local SEO efforts have been strengthened, ensuring that when customers in Karachi search for our services or products, we appear prominently in local results.</w:t>
      </w:r>
    </w:p>
    <w:p>
      <w:pPr>
        <w:numPr>
          <w:ilvl w:val="0"/>
          <w:numId w:val="1001"/>
        </w:numPr>
        <w:pStyle w:val="Compact"/>
      </w:pPr>
      <w:r>
        <w:rPr>
          <w:bCs/>
          <w:b/>
        </w:rPr>
        <w:t xml:space="preserve">Mobile-First Approach:</w:t>
      </w:r>
      <w:r>
        <w:t xml:space="preserve"> </w:t>
      </w:r>
      <w:r>
        <w:t xml:space="preserve">Recognizing that the majority of Karachi's internet traffic is mobile, the Marketing Manager oversaw the optimization of all landing pages and ad creatives for mobile devices, resulting in a 25% increase in conversion rates.</w:t>
      </w:r>
    </w:p>
    <w:bookmarkEnd w:id="23"/>
    <w:bookmarkStart w:id="24" w:name="X87541efa3b33b6de26ec3c90b1834937f62f7d1"/>
    <w:p>
      <w:pPr>
        <w:pStyle w:val="Heading2"/>
      </w:pPr>
      <w:r>
        <w:t xml:space="preserve">4. Cross-Functional Collaboration and Leadership</w:t>
      </w:r>
    </w:p>
    <w:p>
      <w:pPr>
        <w:pStyle w:val="FirstParagraph"/>
      </w:pPr>
      <w:r>
        <w:t xml:space="preserve">The role of a Marketing Manager extends beyond campaign creation; it requires seamless collaboration with other departments. In the fast-paced environment of Karachi, where business decisions often need to be made quickly, the Marketing Manager has acted as a vital bridge between the sales team and the product development unit.</w:t>
      </w:r>
    </w:p>
    <w:p>
      <w:pPr>
        <w:pStyle w:val="BodyText"/>
      </w:pPr>
      <w:r>
        <w:t xml:space="preserve">Peers from the Sales Department have highlighted the Marketing Manager's ability to provide high-quality leads and sales enablement materials that are tailored to the local market. The feedback indicates that the marketing collateral is not only visually appealing but also addresses the specific pain points and objections common among Karachi-based clients. Additionally, the Marketing Manager has fostered a culture of innovation within the team, encouraging junior staff to experiment with new ideas while maintaining a strong sense of accountability.</w:t>
      </w:r>
    </w:p>
    <w:bookmarkEnd w:id="24"/>
    <w:bookmarkStart w:id="25" w:name="challenges-and-areas-for-improvement"/>
    <w:p>
      <w:pPr>
        <w:pStyle w:val="Heading2"/>
      </w:pPr>
      <w:r>
        <w:t xml:space="preserve">5. Challenges and Areas for Improvement</w:t>
      </w:r>
    </w:p>
    <w:p>
      <w:pPr>
        <w:pStyle w:val="FirstParagraph"/>
      </w:pPr>
      <w:r>
        <w:t xml:space="preserve">While the performance has been largely positive, this Peer Review Report identifies areas where the Marketing Manager can further enhance their impact in the Pakistan Karachi market.</w:t>
      </w:r>
    </w:p>
    <w:p>
      <w:pPr>
        <w:numPr>
          <w:ilvl w:val="0"/>
          <w:numId w:val="1002"/>
        </w:numPr>
        <w:pStyle w:val="Compact"/>
      </w:pPr>
      <w:r>
        <w:rPr>
          <w:bCs/>
          <w:b/>
        </w:rPr>
        <w:t xml:space="preserve">Offline-Online Integration:</w:t>
      </w:r>
      <w:r>
        <w:t xml:space="preserve"> </w:t>
      </w:r>
      <w:r>
        <w:t xml:space="preserve">While digital efforts are strong, there is an opportunity to better integrate offline events in Karachi with online campaigns. Pop-up events or partnerships with local Karachi retailers could be leveraged more effectively to create a unified brand experience.</w:t>
      </w:r>
    </w:p>
    <w:p>
      <w:pPr>
        <w:numPr>
          <w:ilvl w:val="0"/>
          <w:numId w:val="1002"/>
        </w:numPr>
        <w:pStyle w:val="Compact"/>
      </w:pPr>
      <w:r>
        <w:rPr>
          <w:bCs/>
          <w:b/>
        </w:rPr>
        <w:t xml:space="preserve">Data Analytics Depth:</w:t>
      </w:r>
      <w:r>
        <w:t xml:space="preserve"> </w:t>
      </w:r>
      <w:r>
        <w:t xml:space="preserve">Although basic metrics are tracked, there is a need for deeper data analytics to understand customer behavior across different areas of Karachi (e.g., Clifton vs. Gulshan vs. North Karachi). Segmenting strategies based on these micro-markets could yield higher ROI.</w:t>
      </w:r>
    </w:p>
    <w:p>
      <w:pPr>
        <w:numPr>
          <w:ilvl w:val="0"/>
          <w:numId w:val="1002"/>
        </w:numPr>
        <w:pStyle w:val="Compact"/>
      </w:pPr>
      <w:r>
        <w:rPr>
          <w:bCs/>
          <w:b/>
        </w:rPr>
        <w:t xml:space="preserve">Crisis Communication:</w:t>
      </w:r>
      <w:r>
        <w:t xml:space="preserve"> </w:t>
      </w:r>
      <w:r>
        <w:t xml:space="preserve">Given the volatile nature of the economic environment in Pakistan, developing a more robust crisis communication plan is essential. The Marketing Manager should prepare for scenarios involving inflation, currency fluctuation, or supply chain disruptions that could impact brand perception.</w:t>
      </w:r>
    </w:p>
    <w:bookmarkEnd w:id="25"/>
    <w:bookmarkStart w:id="26" w:name="overall-performance-rating"/>
    <w:p>
      <w:pPr>
        <w:pStyle w:val="Heading2"/>
      </w:pPr>
      <w:r>
        <w:t xml:space="preserve">6. Overall Performance Rating</w:t>
      </w:r>
    </w:p>
    <w:p>
      <w:pPr>
        <w:pStyle w:val="FirstParagraph"/>
      </w:pPr>
      <w:r>
        <w:rPr>
          <w:bCs/>
          <w:b/>
        </w:rPr>
        <w:t xml:space="preserve">Overall Rating: Exceeds Expectations</w:t>
      </w:r>
    </w:p>
    <w:p>
      <w:pPr>
        <w:pStyle w:val="BodyText"/>
      </w:pPr>
      <w:r>
        <w:t xml:space="preserve">The Marketing Manager has shown exceptional adaptability and strategic foresight in managing marketing operations in Pakistan Karachi. Their ability to blend modern digital techniques with traditional cultural values has positioned the brand favorably in one of the most competitive markets in the region. With continued focus on data-driven segmentation and offline integration, the potential for further growth is significant.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Marketing Manager is a valuable asset to the organization. Their leadership has not only improved brand metrics but has also strengthened the internal cohesion of the marketing team. It is recommended that the Marketing Manager be considered for leadership development programs focused on advanced market analytics and regional expansion strategies. Furthermore, allocating additional budget for localized content creation in Karachi is advised to sustain the current momentum.</w:t>
      </w:r>
    </w:p>
    <w:p>
      <w:pPr>
        <w:pStyle w:val="BodyText"/>
      </w:pPr>
      <w:r>
        <w:rPr>
          <w:bCs/>
          <w:b/>
        </w:rPr>
        <w:t xml:space="preserve">Reviewed By:</w:t>
      </w:r>
    </w:p>
    <w:p>
      <w:pPr>
        <w:pStyle w:val="BodyText"/>
      </w:pPr>
      <w:r>
        <w:t xml:space="preserve">[Peer Name 1]</w:t>
      </w:r>
    </w:p>
    <w:p>
      <w:pPr>
        <w:pStyle w:val="BodyText"/>
      </w:pPr>
      <w:r>
        <w:t xml:space="preserve">Head of Sales</w:t>
      </w:r>
    </w:p>
    <w:p>
      <w:pPr>
        <w:pStyle w:val="BodyText"/>
      </w:pPr>
      <w:r>
        <w:t xml:space="preserve">Signature</w:t>
      </w:r>
    </w:p>
    <w:p>
      <w:pPr>
        <w:pStyle w:val="BodyText"/>
      </w:pPr>
      <w:r>
        <w:rPr>
          <w:bCs/>
          <w:b/>
        </w:rPr>
        <w:t xml:space="preserve">Reviewed By:</w:t>
      </w:r>
    </w:p>
    <w:p>
      <w:pPr>
        <w:pStyle w:val="BodyText"/>
      </w:pPr>
      <w:r>
        <w:t xml:space="preserve">[Peer Name 2]</w:t>
      </w:r>
    </w:p>
    <w:p>
      <w:pPr>
        <w:pStyle w:val="BodyText"/>
      </w:pPr>
      <w:r>
        <w:t xml:space="preserve">Product Director</w:t>
      </w:r>
    </w:p>
    <w:p>
      <w:pPr>
        <w:pStyle w:val="BodyText"/>
      </w:pPr>
      <w:r>
        <w:t xml:space="preserve">Signature</w:t>
      </w:r>
    </w:p>
    <w:p>
      <w:pPr>
        <w:pStyle w:val="BodyText"/>
      </w:pPr>
      <w:r>
        <w:t xml:space="preserve">Confidential Document - Internal Use Only | Prepared for [Company Name] | Pakistan Karachi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Karachi, Pakistan</dc:title>
  <dc:creator/>
  <dc:language>en</dc:language>
  <cp:keywords/>
  <dcterms:created xsi:type="dcterms:W3CDTF">2026-10-10T04:35:03Z</dcterms:created>
  <dcterms:modified xsi:type="dcterms:W3CDTF">2026-10-10T04:35:03Z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