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6"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Marketing Manager</w:t>
      </w:r>
      <w:r>
        <w:br/>
      </w:r>
      <w:r>
        <w:rPr>
          <w:bCs/>
          <w:b/>
        </w:rPr>
        <w:t xml:space="preserve">Department:</w:t>
      </w:r>
      <w:r>
        <w:t xml:space="preserve"> </w:t>
      </w:r>
      <w:r>
        <w:t xml:space="preserve">Marketing &amp; Communications</w:t>
      </w:r>
    </w:p>
    <w:p>
      <w:pPr>
        <w:pStyle w:val="BodyText"/>
      </w:pPr>
      <w:r>
        <w:rPr>
          <w:bCs/>
          <w:b/>
        </w:rPr>
        <w:t xml:space="preserve">Location:</w:t>
      </w:r>
      <w:r>
        <w:t xml:space="preserve"> </w:t>
      </w:r>
      <w:r>
        <w:t xml:space="preserve">Philippines Manila</w:t>
      </w:r>
      <w:r>
        <w:br/>
      </w:r>
      <w:r>
        <w:rPr>
          <w:bCs/>
          <w:b/>
        </w:rPr>
        <w:t xml:space="preserve">Date of Review:</w:t>
      </w:r>
      <w:r>
        <w:t xml:space="preserve"> </w:t>
      </w:r>
      <w:r>
        <w:t xml:space="preserve">[Insert Date]</w:t>
      </w:r>
      <w:r>
        <w:br/>
      </w:r>
      <w:r>
        <w:rPr>
          <w:bCs/>
          <w:b/>
        </w:rPr>
        <w:t xml:space="preserve">Review Period:</w:t>
      </w:r>
      <w:r>
        <w:t xml:space="preserve"> </w:t>
      </w:r>
      <w:r>
        <w:t xml:space="preserve">[Insert Start Date] to [Insert End Date]</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performance, strategic contributions, and interpersonal dynamics of the Marketing Manager based in the Philippines Manila office. As a pivotal role within the organization, the Marketing Manager is tasked with driving brand visibility, executing localized campaigns, and fostering growth within the highly competitive Philippine market. This document is prepared by immediate peers and cross-functional collaborators to provide a 360-degree perspective on the individual's effectiveness, leadership style, and alignment with corporate objectives.</w:t>
      </w:r>
    </w:p>
    <w:p>
      <w:pPr>
        <w:pStyle w:val="BodyText"/>
      </w:pPr>
      <w:r>
        <w:t xml:space="preserve">The review focuses specifically on the nuances of operating within the Manila business environment, which requires a unique blend of cultural intelligence, agility, and digital innovation. The feedback provided herein is intended to highlight areas of excellence, identify opportunities for professional development, and reinforce the collaborative spirit essential for success in our regional hub.</w:t>
      </w:r>
    </w:p>
    <w:bookmarkEnd w:id="20"/>
    <w:bookmarkStart w:id="21" w:name="strategic-marketing-and-market-insight"/>
    <w:p>
      <w:pPr>
        <w:pStyle w:val="Heading2"/>
      </w:pPr>
      <w:r>
        <w:t xml:space="preserve">2. Strategic Marketing and Market Insight</w:t>
      </w:r>
    </w:p>
    <w:p>
      <w:pPr>
        <w:pStyle w:val="FirstParagraph"/>
      </w:pPr>
      <w:r>
        <w:t xml:space="preserve">One of the primary responsibilities of the Marketing Manager in this region is the ability to interpret local market trends and translate them into actionable strategies. Peers have observed a commendable depth of understanding regarding the consumer behavior specific to the Philippines Manila demographic. The Marketing Manager has demonstrated exceptional skill in navigating the cultural nuances of the Filipino market, ensuring that all messaging resonates authentically with local audiences while maintaining global brand consistency.</w:t>
      </w:r>
    </w:p>
    <w:p>
      <w:pPr>
        <w:pStyle w:val="BodyText"/>
      </w:pPr>
      <w:r>
        <w:t xml:space="preserve">Specifically, the development of recent campaigns targeting the Metro Manila area has shown a sophisticated grasp of digital consumption habits. The integration of social media platforms, which are heavily utilized in the Philippines, has been executed with precision. The Marketing Manager’s ability to leverage data analytics to refine targeting strategies has resulted in measurable improvements in engagement rates. This strategic acumen is vital for maintaining our competitive edge in a saturated market.</w:t>
      </w:r>
    </w:p>
    <w:bookmarkEnd w:id="21"/>
    <w:bookmarkStart w:id="22" w:name="leadership-and-team-collaboration"/>
    <w:p>
      <w:pPr>
        <w:pStyle w:val="Heading2"/>
      </w:pPr>
      <w:r>
        <w:t xml:space="preserve">3. Leadership and Team Collaboration</w:t>
      </w:r>
    </w:p>
    <w:p>
      <w:pPr>
        <w:pStyle w:val="FirstParagraph"/>
      </w:pPr>
      <w:r>
        <w:t xml:space="preserve">In the context of the Philippines Manila office, the Marketing Manager plays a critical role in fostering a cohesive and motivated team environment. Feedback from peers indicates that the Marketing Manager exhibits strong leadership qualities characterized by empathy, clear communication, and a supportive approach. The Filipino workplace culture places a high value on interpersonal relationships and "pakikisama" (getting along with others), and the Marketing Manager has excelled in building strong rapport with team members and stakeholders alike.</w:t>
      </w:r>
    </w:p>
    <w:p>
      <w:pPr>
        <w:pStyle w:val="BodyText"/>
      </w:pPr>
      <w:r>
        <w:t xml:space="preserve">Cross-functional collaboration has been particularly effective. The Marketing Manager has worked seamlessly with the Sales, Product, and Customer Success teams to ensure alignment on go-to-market strategies. This collaborative approach has minimized silos and ensured that marketing initiatives are fully supported by operational capabilities. The ability to facilitate open dialogue and encourage diverse viewpoints has contributed to a more innovative and responsive marketing function.</w:t>
      </w:r>
    </w:p>
    <w:bookmarkEnd w:id="22"/>
    <w:bookmarkStart w:id="23" w:name="execution-and-operational-excellence"/>
    <w:p>
      <w:pPr>
        <w:pStyle w:val="Heading2"/>
      </w:pPr>
      <w:r>
        <w:t xml:space="preserve">4. Execution and Operational Excellence</w:t>
      </w:r>
    </w:p>
    <w:p>
      <w:pPr>
        <w:pStyle w:val="FirstParagraph"/>
      </w:pPr>
      <w:r>
        <w:t xml:space="preserve">The operational execution of marketing initiatives in the Philippines Manila region requires agility due to the fast-paced nature of the local economy. The Marketing Manager has consistently demonstrated the ability to manage multiple projects simultaneously without compromising quality. Peers have noted the Marketing Manager’s proficiency in resource allocation, ensuring that budgets are utilized efficiently to maximize return on investment (ROI).</w:t>
      </w:r>
    </w:p>
    <w:p>
      <w:pPr>
        <w:pStyle w:val="BodyText"/>
      </w:pPr>
      <w:r>
        <w:t xml:space="preserve">Furthermore, the Marketing Manager has shown resilience in navigating logistical challenges common in the region, such as infrastructure constraints or regulatory changes. The proactive approach to problem-solving has ensured that campaign timelines are met and that disruptions are minimized. This reliability is highly valued by peers who depend on the marketing function to deliver consistent results.</w:t>
      </w:r>
    </w:p>
    <w:bookmarkEnd w:id="23"/>
    <w:bookmarkStart w:id="24" w:name="areas-for-development"/>
    <w:p>
      <w:pPr>
        <w:pStyle w:val="Heading2"/>
      </w:pPr>
      <w:r>
        <w:t xml:space="preserve">5. Areas for Development</w:t>
      </w:r>
    </w:p>
    <w:p>
      <w:pPr>
        <w:pStyle w:val="FirstParagraph"/>
      </w:pPr>
      <w:r>
        <w:t xml:space="preserve">While the performance of the Marketing Manager has been largely exemplary, this Peer Review Report also identifies areas for continued growth. One suggestion from peers is to further enhance the integration of emerging technologies, such as artificial intelligence and advanced automation tools, into the marketing workflow. While the current digital strategy is strong, staying ahead of the curve in the tech-savvy Manila market will require continuous innovation.</w:t>
      </w:r>
    </w:p>
    <w:p>
      <w:pPr>
        <w:pStyle w:val="BodyText"/>
      </w:pPr>
      <w:r>
        <w:t xml:space="preserve">Additionally, there is an opportunity to expand the scope of market research beyond Metro Manila to include emerging provincial markets within the Philippines. As the company seeks to broaden its footprint, the Marketing Manager’s strategic vision should increasingly incorporate these growth areas. Developing deeper insights into these regions will be crucial for long-term expansion.</w:t>
      </w:r>
    </w:p>
    <w:bookmarkEnd w:id="24"/>
    <w:bookmarkStart w:id="25" w:name="conclusion"/>
    <w:p>
      <w:pPr>
        <w:pStyle w:val="Heading2"/>
      </w:pPr>
      <w:r>
        <w:t xml:space="preserve">6. Conclusion</w:t>
      </w:r>
    </w:p>
    <w:p>
      <w:pPr>
        <w:pStyle w:val="FirstParagraph"/>
      </w:pPr>
      <w:r>
        <w:t xml:space="preserve">In summary, this Peer Review Report affirms that the Marketing Manager is a valuable asset to the organization, particularly within the Philippines Manila office. Their strategic insight, cultural competence, and collaborative leadership have significantly contributed to the success of our marketing initiatives. The Marketing Manager’s ability to navigate the complexities of the local market while driving global brand objectives is commendable.</w:t>
      </w:r>
    </w:p>
    <w:p>
      <w:pPr>
        <w:pStyle w:val="BodyText"/>
      </w:pPr>
      <w:r>
        <w:t xml:space="preserve">We look forward to seeing the continued growth and impact of the Marketing Manager as they address the identified areas for development and lead the team toward new milestones. This review reflects a strong consensus among peers regarding the individual’s dedication, expertise, and positive influence on the organizational culture.</w:t>
      </w:r>
    </w:p>
    <w:bookmarkEnd w:id="25"/>
    <w:p>
      <w:pPr>
        <w:pStyle w:val="BodyText"/>
      </w:pPr>
      <w:r>
        <w:rPr>
          <w:bCs/>
          <w:b/>
        </w:rPr>
        <w:t xml:space="preserve">Reviewed By:</w:t>
      </w:r>
      <w:r>
        <w:br/>
      </w:r>
      <w:r>
        <w:t xml:space="preserve">[Peer Name]</w:t>
      </w:r>
      <w:r>
        <w:br/>
      </w:r>
      <w:r>
        <w:t xml:space="preserve">[Peer Title]</w:t>
      </w:r>
    </w:p>
    <w:p>
      <w:pPr>
        <w:pStyle w:val="BodyText"/>
      </w:pPr>
      <w:r>
        <w:rPr>
          <w:bCs/>
          <w:b/>
        </w:rPr>
        <w:t xml:space="preserve">Reviewed By:</w:t>
      </w:r>
      <w:r>
        <w:br/>
      </w:r>
      <w:r>
        <w:t xml:space="preserve">[Peer Name]</w:t>
      </w:r>
      <w:r>
        <w:br/>
      </w:r>
      <w:r>
        <w:t xml:space="preserve">[Peer Title]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Philippines Manila</dc:title>
  <dc:creator/>
  <dc:language>en</dc:language>
  <cp:keywords/>
  <dcterms:created xsi:type="dcterms:W3CDTF">2026-10-10T03:53:58Z</dcterms:created>
  <dcterms:modified xsi:type="dcterms:W3CDTF">2026-10-10T03:53:58Z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