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Marketing</w:t>
      </w:r>
      <w:r>
        <w:t xml:space="preserve"> </w:t>
      </w:r>
      <w:r>
        <w:t xml:space="preserve">Manager</w:t>
      </w:r>
      <w:r>
        <w:t xml:space="preserve"> </w:t>
      </w:r>
      <w:r>
        <w:t xml:space="preserve">-</w:t>
      </w:r>
      <w:r>
        <w:t xml:space="preserve"> </w:t>
      </w:r>
      <w:r>
        <w:t xml:space="preserve">Singapore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Marketing Manager</w:t>
      </w:r>
    </w:p>
    <w:p>
      <w:pPr>
        <w:pStyle w:val="BodyText"/>
      </w:pPr>
      <w:r>
        <w:rPr>
          <w:bCs/>
          <w:b/>
        </w:rPr>
        <w:t xml:space="preserve">Location:</w:t>
      </w:r>
      <w:r>
        <w:t xml:space="preserve"> </w:t>
      </w:r>
      <w:r>
        <w:t xml:space="preserve">Singapore</w:t>
      </w:r>
    </w:p>
    <w:p>
      <w:pPr>
        <w:pStyle w:val="BodyText"/>
      </w:pPr>
      <w:r>
        <w:rPr>
          <w:bCs/>
          <w:b/>
        </w:rPr>
        <w:t xml:space="preserve">Date:</w:t>
      </w:r>
      <w:r>
        <w:t xml:space="preserve"> </w:t>
      </w:r>
      <w:r>
        <w:t xml:space="preserve">October 26, 2023</w:t>
      </w:r>
    </w:p>
    <w:p>
      <w:pPr>
        <w:pStyle w:val="BodyText"/>
      </w:pPr>
      <w:r>
        <w:rPr>
          <w:bCs/>
          <w:b/>
        </w:rPr>
        <w:t xml:space="preserve">Reviewer:</w:t>
      </w:r>
      <w:r>
        <w:t xml:space="preserve"> </w:t>
      </w:r>
      <w:r>
        <w:t xml:space="preserve">Senior Product Lead</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performance, strategic alignment, and collaborative effectiveness of the Marketing Manager based in our Singapore office. Over the past review period, the Marketing Manager has demonstrated a robust understanding of the local market dynamics within Singapore, successfully bridging the gap between global brand objectives and regional consumer behaviors. This report details specific achievements, areas of operational excellence, and constructive recommendations for future growth, ensuring that the Marketing Manager continues to drive value in this competitive landscape.</w:t>
      </w:r>
    </w:p>
    <w:bookmarkEnd w:id="21"/>
    <w:bookmarkStart w:id="22" w:name="strategic-market-alignment-in-singapore"/>
    <w:p>
      <w:pPr>
        <w:pStyle w:val="Heading2"/>
      </w:pPr>
      <w:r>
        <w:t xml:space="preserve">2. Strategic Market Alignment in Singapore</w:t>
      </w:r>
    </w:p>
    <w:p>
      <w:pPr>
        <w:pStyle w:val="FirstParagraph"/>
      </w:pPr>
      <w:r>
        <w:t xml:space="preserve">One of the most critical aspects of this role is the ability to navigate the unique cultural and economic environment of Singapore. The Marketing Manager has excelled in localizing our global campaigns to resonate with the diverse demographics of Singapore. By leveraging insights into the multicultural fabric of the city-state, the Marketing Manager has crafted messaging that appeals to both local residents and the significant expatriate community.</w:t>
      </w:r>
    </w:p>
    <w:p>
      <w:pPr>
        <w:pStyle w:val="BodyText"/>
      </w:pPr>
      <w:r>
        <w:t xml:space="preserve">Furthermore, the Marketing Manager has shown exceptional agility in adapting to regulatory requirements specific to Singapore, particularly regarding data privacy and advertising standards. This proactive approach has mitigated risk and ensured that all marketing initiatives remain compliant while maintaining high engagement levels. The strategic focus on digital transformation has also been notable, with the Marketing Manager leading the charge in adopting emerging technologies that are prevalent in the Singaporean tech ecosystem.</w:t>
      </w:r>
    </w:p>
    <w:bookmarkEnd w:id="22"/>
    <w:bookmarkStart w:id="23" w:name="cross-functional-collaboration"/>
    <w:p>
      <w:pPr>
        <w:pStyle w:val="Heading2"/>
      </w:pPr>
      <w:r>
        <w:t xml:space="preserve">3. Cross-Functional Collaboration</w:t>
      </w:r>
    </w:p>
    <w:p>
      <w:pPr>
        <w:pStyle w:val="FirstParagraph"/>
      </w:pPr>
      <w:r>
        <w:t xml:space="preserve">A key component of this Peer Review Report is the assessment of how the Marketing Manager interacts with other departments. The Marketing Manager has fostered strong relationships with the Sales, Product, and Customer Success teams. Regular sync meetings have been established to ensure that marketing materials accurately reflect product capabilities and sales feedback.</w:t>
      </w:r>
    </w:p>
    <w:p>
      <w:pPr>
        <w:pStyle w:val="BodyText"/>
      </w:pPr>
      <w:r>
        <w:t xml:space="preserve">In the context of our Singapore operations, the Marketing Manager has been instrumental in organizing joint workshops that align regional goals with headquarters' directives. This collaborative spirit has reduced silos and improved the overall efficiency of campaign rollouts. The Marketing Manager’s ability to communicate complex marketing strategies in clear, actionable terms has been highly appreciated by peers across all levels of the organization.</w:t>
      </w:r>
    </w:p>
    <w:bookmarkEnd w:id="23"/>
    <w:bookmarkStart w:id="24" w:name="performance-metrics-and-roi"/>
    <w:p>
      <w:pPr>
        <w:pStyle w:val="Heading2"/>
      </w:pPr>
      <w:r>
        <w:t xml:space="preserve">4. Performance Metrics and ROI</w:t>
      </w:r>
    </w:p>
    <w:p>
      <w:pPr>
        <w:pStyle w:val="FirstParagraph"/>
      </w:pPr>
      <w:r>
        <w:t xml:space="preserve">From a quantitative perspective, the Marketing Manager has delivered impressive results. Key performance indicators (KPIs) related to lead generation, customer acquisition cost (CAC), and return on investment (ROI) have all shown positive trends. Specifically, the Marketing Manager implemented a targeted digital advertising strategy that increased qualified leads from the Singapore region by 25% quarter-over-quarter.</w:t>
      </w:r>
    </w:p>
    <w:p>
      <w:pPr>
        <w:pStyle w:val="BodyText"/>
      </w:pPr>
      <w:r>
        <w:t xml:space="preserve">Additionally, the Marketing Manager has optimized budget allocation by shifting resources toward high-performing channels such as social media and content marketing. This data-driven approach has not only improved efficiency but also provided valuable insights that can be replicated in other Asian markets. The Marketing Manager’s commitment to transparency in reporting ensures that stakeholders have a clear view of marketing performance and its impact on the bottom line.</w:t>
      </w:r>
    </w:p>
    <w:bookmarkEnd w:id="24"/>
    <w:bookmarkStart w:id="25" w:name="areas-for-improvement"/>
    <w:p>
      <w:pPr>
        <w:pStyle w:val="Heading2"/>
      </w:pPr>
      <w:r>
        <w:t xml:space="preserve">5. Areas for Improvement</w:t>
      </w:r>
    </w:p>
    <w:p>
      <w:pPr>
        <w:pStyle w:val="FirstParagraph"/>
      </w:pPr>
      <w:r>
        <w:t xml:space="preserve">While the Marketing Manager has performed exceptionally well, this Peer Review Report also highlights areas where further development could enhance overall effectiveness. One area of focus is the integration of advanced analytics tools to provide deeper insights into customer behavior. While current reporting is solid, leveraging predictive analytics could help the Marketing Manager anticipate market shifts more effectively.</w:t>
      </w:r>
    </w:p>
    <w:p>
      <w:pPr>
        <w:pStyle w:val="BodyText"/>
      </w:pPr>
      <w:r>
        <w:t xml:space="preserve">Another recommendation is to strengthen the Marketing Manager’s involvement in talent development within the Singapore team. As the marketing function grows, mentoring junior staff and fostering a culture of continuous learning will be crucial. The Marketing Manager is encouraged to take a more active role in coaching team members, which will help build a stronger, more resilient marketing organization in Singapore.</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Marketing Manager is a vital asset to our Singapore operations. Their strategic vision, collaborative approach, and data-driven decision-making have significantly contributed to our market presence and growth. The Marketing Manager’s ability to navigate the complexities of the Singapore market while maintaining alignment with global objectives is commendable.</w:t>
      </w:r>
    </w:p>
    <w:p>
      <w:pPr>
        <w:pStyle w:val="BodyText"/>
      </w:pPr>
      <w:r>
        <w:t xml:space="preserve">Moving forward, it is recommended that the Marketing Manager continue to focus on innovation and team development. By embracing new technologies and investing in talent, the Marketing Manager will be well-positioned to lead our marketing efforts in Singapore to even greater heights. This Peer Review Report serves as a testament to the Marketing Manager’s dedication and expertise, and we look forward to their continued success in driving our brand forward in Singapore.</w:t>
      </w:r>
    </w:p>
    <w:bookmarkEnd w:id="26"/>
    <w:p>
      <w:pPr>
        <w:pStyle w:val="BodyText"/>
      </w:pPr>
      <w:r>
        <w:rPr>
          <w:bCs/>
          <w:b/>
        </w:rPr>
        <w:t xml:space="preserve">Prepared by:</w:t>
      </w:r>
    </w:p>
    <w:p>
      <w:pPr>
        <w:pStyle w:val="BodyText"/>
      </w:pPr>
      <w:r>
        <w:t xml:space="preserve">Senior Product Lead</w:t>
      </w:r>
    </w:p>
    <w:p>
      <w:pPr>
        <w:pStyle w:val="BodyText"/>
      </w:pPr>
      <w:r>
        <w:rPr>
          <w:bCs/>
          <w:b/>
        </w:rPr>
        <w:t xml:space="preserve">Date:</w:t>
      </w:r>
      <w:r>
        <w:t xml:space="preserve"> </w:t>
      </w:r>
      <w:r>
        <w:t xml:space="preserve">October 26,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Marketing Manager - Singapore</dc:title>
  <dc:creator/>
  <dc:language>en</dc:language>
  <cp:keywords/>
  <dcterms:created xsi:type="dcterms:W3CDTF">2026-10-10T08:14:43Z</dcterms:created>
  <dcterms:modified xsi:type="dcterms:W3CDTF">2026-10-10T08:14:43Z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