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Cape Town, Western Cape, South Africa</w:t>
      </w:r>
    </w:p>
    <w:p>
      <w:pPr>
        <w:pStyle w:val="BodyText"/>
      </w:pPr>
      <w:r>
        <w:rPr>
          <w:bCs/>
          <w:b/>
        </w:rPr>
        <w:t xml:space="preserve">Review Period:</w:t>
      </w:r>
      <w:r>
        <w:t xml:space="preserve"> </w:t>
      </w:r>
      <w:r>
        <w:t xml:space="preserve">Q1 – Q4 2023</w:t>
      </w:r>
    </w:p>
    <w:p>
      <w:pPr>
        <w:pStyle w:val="BodyText"/>
      </w:pPr>
      <w:r>
        <w:rPr>
          <w:bCs/>
          <w:b/>
        </w:rPr>
        <w:t xml:space="preserve">Reviewer Role:</w:t>
      </w:r>
      <w:r>
        <w:t xml:space="preserve"> </w:t>
      </w:r>
      <w:r>
        <w:t xml:space="preserve">Senior Peer / Cross-Functional Lead</w:t>
      </w:r>
    </w:p>
    <w:p>
      <w:pPr>
        <w:pStyle w:val="BodyText"/>
      </w:pPr>
      <w:r>
        <w:rPr>
          <w:bCs/>
          <w:b/>
        </w:rPr>
        <w:t xml:space="preserve">Date of Submission:</w:t>
      </w:r>
      <w:r>
        <w:t xml:space="preserve"> </w:t>
      </w:r>
      <w:r>
        <w:t xml:space="preserve">15 January 2024</w:t>
      </w:r>
    </w:p>
    <w:bookmarkStart w:id="20" w:name="executive-summary"/>
    <w:p>
      <w:pPr>
        <w:pStyle w:val="Heading2"/>
      </w:pPr>
      <w:r>
        <w:t xml:space="preserve">1. Executive Summary</w:t>
      </w:r>
    </w:p>
    <w:p>
      <w:pPr>
        <w:pStyle w:val="FirstParagraph"/>
      </w:pPr>
      <w:r>
        <w:t xml:space="preserve">This Peer Review Report serves as a comprehensive assessment of the Marketing Manager’s performance over the past fiscal year. Operating within the dynamic and competitive business landscape of South Africa Cape Town, the role requires a unique blend of strategic vision, cultural intelligence, and operational agility. This document outlines the strengths, areas for development, and overall impact of the Marketing Manager, focusing on their ability to navigate the local market nuances while driving brand growth and engagement.</w:t>
      </w:r>
    </w:p>
    <w:bookmarkEnd w:id="20"/>
    <w:bookmarkStart w:id="21" w:name="strategic-alignment-and-market-insight"/>
    <w:p>
      <w:pPr>
        <w:pStyle w:val="Heading2"/>
      </w:pPr>
      <w:r>
        <w:t xml:space="preserve">2. Strategic Alignment and Market Insight</w:t>
      </w:r>
    </w:p>
    <w:p>
      <w:pPr>
        <w:pStyle w:val="FirstParagraph"/>
      </w:pPr>
      <w:r>
        <w:t xml:space="preserve">One of the most significant strengths observed in the Marketing Manager is their deep understanding of the Cape Town market. The ability to tailor campaigns that resonate with the diverse demographics of the Western Cape has been exemplary. The Marketing Manager has successfully leveraged local insights to create campaigns that are not only inclusive but also culturally relevant, addressing the specific needs and aspirations of the Cape Town consumer base.</w:t>
      </w:r>
    </w:p>
    <w:p>
      <w:pPr>
        <w:pStyle w:val="BodyText"/>
      </w:pPr>
      <w:r>
        <w:t xml:space="preserve">Furthermore, the alignment of marketing strategies with the broader organizational goals has been seamless. The Marketing Manager has demonstrated a clear ability to translate high-level business objectives into actionable marketing plans. This strategic alignment has been crucial in ensuring that marketing efforts contribute directly to revenue growth and brand equity in the South African context.</w:t>
      </w:r>
    </w:p>
    <w:bookmarkEnd w:id="21"/>
    <w:bookmarkStart w:id="22" w:name="X43c508c7807241537f690ad83dfd46cfee0d3eb"/>
    <w:p>
      <w:pPr>
        <w:pStyle w:val="Heading2"/>
      </w:pPr>
      <w:r>
        <w:t xml:space="preserve">3. Campaign Execution and Digital Innovation</w:t>
      </w:r>
    </w:p>
    <w:p>
      <w:pPr>
        <w:pStyle w:val="FirstParagraph"/>
      </w:pPr>
      <w:r>
        <w:t xml:space="preserve">In terms of execution, the Marketing Manager has shown exceptional proficiency in managing multi-channel campaigns. The integration of digital platforms, social media, and traditional marketing methods has been particularly effective. The use of data-driven insights to optimize campaign performance has resulted in a measurable increase in engagement rates and conversion metrics.</w:t>
      </w:r>
    </w:p>
    <w:p>
      <w:pPr>
        <w:pStyle w:val="BodyText"/>
      </w:pPr>
      <w:r>
        <w:t xml:space="preserve">Notably, the Marketing Manager has embraced digital innovation, leveraging emerging technologies to enhance customer experiences. This forward-thinking approach has positioned the brand as a leader in the Cape Town market, setting new standards for digital engagement and customer interaction.</w:t>
      </w:r>
    </w:p>
    <w:bookmarkEnd w:id="22"/>
    <w:bookmarkStart w:id="23" w:name="collaboration-and-team-leadership"/>
    <w:p>
      <w:pPr>
        <w:pStyle w:val="Heading2"/>
      </w:pPr>
      <w:r>
        <w:t xml:space="preserve">4. Collaboration and Team Leadership</w:t>
      </w:r>
    </w:p>
    <w:p>
      <w:pPr>
        <w:pStyle w:val="FirstParagraph"/>
      </w:pPr>
      <w:r>
        <w:t xml:space="preserve">Collaboration is a cornerstone of effective marketing, and the Marketing Manager has excelled in fostering a collaborative environment. Their ability to work closely with cross-functional teams, including sales, product development, and customer service, has been instrumental in ensuring a cohesive brand message. This collaborative approach has not only improved internal communication but has also enhanced the overall efficiency of marketing operations.</w:t>
      </w:r>
    </w:p>
    <w:p>
      <w:pPr>
        <w:pStyle w:val="BodyText"/>
      </w:pPr>
      <w:r>
        <w:t xml:space="preserve">Additionally, the Marketing Manager has demonstrated strong leadership qualities, mentoring junior team members and encouraging professional development. This commitment to team growth has resulted in a highly motivated and skilled marketing team, capable of delivering high-quality work consistently.</w:t>
      </w:r>
    </w:p>
    <w:bookmarkEnd w:id="23"/>
    <w:bookmarkStart w:id="24" w:name="adaptability-and-crisis-management"/>
    <w:p>
      <w:pPr>
        <w:pStyle w:val="Heading2"/>
      </w:pPr>
      <w:r>
        <w:t xml:space="preserve">5. Adaptability and Crisis Management</w:t>
      </w:r>
    </w:p>
    <w:p>
      <w:pPr>
        <w:pStyle w:val="FirstParagraph"/>
      </w:pPr>
      <w:r>
        <w:t xml:space="preserve">The business environment in South Africa Cape Town can be unpredictable, requiring marketers to be highly adaptable. The Marketing Manager has shown remarkable resilience and flexibility in responding to market changes and unforeseen challenges. Whether dealing with economic fluctuations, regulatory changes, or public relations issues, the Marketing Manager has consistently demonstrated the ability to pivot strategies quickly and effectively.</w:t>
      </w:r>
    </w:p>
    <w:p>
      <w:pPr>
        <w:pStyle w:val="BodyText"/>
      </w:pPr>
      <w:r>
        <w:t xml:space="preserve">This adaptability has been particularly evident in the management of crisis situations, where the Marketing Manager’s calm and calculated approach has helped to mitigate potential damage to the brand’s reputation.</w:t>
      </w:r>
    </w:p>
    <w:bookmarkEnd w:id="24"/>
    <w:bookmarkStart w:id="25" w:name="areas-for-development"/>
    <w:p>
      <w:pPr>
        <w:pStyle w:val="Heading2"/>
      </w:pPr>
      <w:r>
        <w:t xml:space="preserve">6. Areas for Development</w:t>
      </w:r>
    </w:p>
    <w:p>
      <w:pPr>
        <w:pStyle w:val="FirstParagraph"/>
      </w:pPr>
      <w:r>
        <w:t xml:space="preserve">While the Marketing Manager has performed exceptionally well, there are areas where further development could enhance their effectiveness. One such area is the expansion of market reach beyond Cape Town to other key regions in South Africa. Developing a more robust national strategy could help to capitalize on the brand’s success in the Western Cape and drive growth in other markets.</w:t>
      </w:r>
    </w:p>
    <w:p>
      <w:pPr>
        <w:pStyle w:val="BodyText"/>
      </w:pPr>
      <w:r>
        <w:t xml:space="preserve">Additionally, there is an opportunity to deepen the use of advanced analytics and artificial intelligence in marketing decision-making. Embracing these technologies could provide even more precise insights into consumer behavior and campaign performance, further optimizing marketing efforts.</w:t>
      </w:r>
    </w:p>
    <w:bookmarkEnd w:id="25"/>
    <w:bookmarkStart w:id="26" w:name="conclusion-and-recommendations"/>
    <w:p>
      <w:pPr>
        <w:pStyle w:val="Heading2"/>
      </w:pPr>
      <w:r>
        <w:t xml:space="preserve">7. Conclusion and Recommendations</w:t>
      </w:r>
    </w:p>
    <w:p>
      <w:pPr>
        <w:pStyle w:val="FirstParagraph"/>
      </w:pPr>
      <w:r>
        <w:t xml:space="preserve">In conclusion, the Marketing Manager has delivered outstanding performance throughout the review period. Their strategic acumen, creative vision, and leadership skills have been pivotal in driving the brand’s success in South Africa Cape Town. The recommendations for further development are intended to build on these strengths and prepare the Marketing Manager for even greater challenges and opportunities in the future.</w:t>
      </w:r>
    </w:p>
    <w:p>
      <w:pPr>
        <w:pStyle w:val="BodyText"/>
      </w:pPr>
      <w:r>
        <w:t xml:space="preserve">It is recommended that the Marketing Manager continue to focus on expanding their strategic horizons, embracing technological advancements, and fostering a culture of continuous learning within the team. With these efforts, the Marketing Manager is well-positioned to lead the brand to new heights of success in the South African market and beyond.</w:t>
      </w:r>
    </w:p>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Marketing Manager Name:</w:t>
      </w:r>
      <w:r>
        <w:t xml:space="preserve"> </w:t>
      </w:r>
      <w:r>
        <w:t xml:space="preserve">[Insert Name]</w:t>
      </w:r>
    </w:p>
    <w:p>
      <w:pPr>
        <w:pStyle w:val="BodyText"/>
      </w:pPr>
      <w:r>
        <w:rPr>
          <w:bCs/>
          <w:b/>
        </w:rPr>
        <w:t xml:space="preserve">Date:</w:t>
      </w:r>
      <w:r>
        <w:t xml:space="preserve"> </w:t>
      </w:r>
      <w:r>
        <w:t xml:space="preserve">[Insert Date]</w:t>
      </w:r>
    </w:p>
    <w:p>
      <w:pPr>
        <w:pStyle w:val="BodyText"/>
      </w:pPr>
      <w:r>
        <w:t xml:space="preserve">This Peer Review Report is confidential and intended for internal use only. It is a formal document reflecting the professional assessment of the Marketing Manager’s performance in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2026-10-10T08:52:26Z</dcterms:created>
  <dcterms:modified xsi:type="dcterms:W3CDTF">2026-10-10T08:52:26Z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