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Seoul</w:t>
      </w:r>
      <w:r>
        <w:t xml:space="preserve"> </w:t>
      </w:r>
      <w:r>
        <w:t xml:space="preserve">Operations</w:t>
      </w:r>
    </w:p>
    <w:bookmarkStart w:id="26" w:name="peer-review-report"/>
    <w:p>
      <w:pPr>
        <w:pStyle w:val="Heading1"/>
      </w:pPr>
      <w:r>
        <w:t xml:space="preserve">Peer Review Report</w:t>
      </w:r>
    </w:p>
    <w:p>
      <w:pPr>
        <w:pStyle w:val="FirstParagraph"/>
      </w:pPr>
      <w:r>
        <w:t xml:space="preserve">Role Under Review</w:t>
      </w:r>
    </w:p>
    <w:p>
      <w:pPr>
        <w:pStyle w:val="BodyText"/>
      </w:pPr>
      <w:r>
        <w:t xml:space="preserve">Marketing Manager</w:t>
      </w:r>
    </w:p>
    <w:p>
      <w:pPr>
        <w:pStyle w:val="BodyText"/>
      </w:pPr>
      <w:r>
        <w:t xml:space="preserve">Department</w:t>
      </w:r>
    </w:p>
    <w:p>
      <w:pPr>
        <w:pStyle w:val="BodyText"/>
      </w:pPr>
      <w:r>
        <w:t xml:space="preserve">Global Brand Strategy &amp; APAC Operations</w:t>
      </w:r>
    </w:p>
    <w:p>
      <w:pPr>
        <w:pStyle w:val="BodyText"/>
      </w:pPr>
      <w:r>
        <w:t xml:space="preserve">Location of Operations</w:t>
      </w:r>
    </w:p>
    <w:p>
      <w:pPr>
        <w:pStyle w:val="BodyText"/>
      </w:pPr>
      <w:r>
        <w:t xml:space="preserve">South Korea Seoul</w:t>
      </w:r>
    </w:p>
    <w:p>
      <w:pPr>
        <w:pStyle w:val="BodyText"/>
      </w:pPr>
      <w:r>
        <w:t xml:space="preserve">Review Period</w:t>
      </w:r>
    </w:p>
    <w:p>
      <w:pPr>
        <w:pStyle w:val="BodyText"/>
      </w:pPr>
      <w:r>
        <w:t xml:space="preserve">Q1 - Q3 2024</w:t>
      </w:r>
    </w:p>
    <w:bookmarkStart w:id="20" w:name="executive-summary"/>
    <w:p>
      <w:pPr>
        <w:pStyle w:val="Heading2"/>
      </w:pPr>
      <w:r>
        <w:t xml:space="preserve">Executive Summary</w:t>
      </w:r>
    </w:p>
    <w:p>
      <w:pPr>
        <w:pStyle w:val="FirstParagraph"/>
      </w:pPr>
      <w:r>
        <w:t xml:space="preserve">This Peer Review Report evaluates the performance, strategic alignment, and cultural integration of the Marketing Manager responsible for our operations in South Korea Seoul. The review focuses on the individual's ability to navigate the highly competitive and fast-paced digital landscape of Seoul while maintaining alignment with global brand standards. The Marketing Manager has demonstrated exceptional adaptability to the local market dynamics, specifically regarding the integration of Korean digital ecosystems and consumer behavior patterns.</w:t>
      </w:r>
    </w:p>
    <w:bookmarkEnd w:id="20"/>
    <w:bookmarkStart w:id="21" w:name="X98401f7f8698a1ee250148b81b677632ebc39d6"/>
    <w:p>
      <w:pPr>
        <w:pStyle w:val="Heading2"/>
      </w:pPr>
      <w:r>
        <w:t xml:space="preserve">Strategic Market Adaptation in South Korea Seoul</w:t>
      </w:r>
    </w:p>
    <w:p>
      <w:pPr>
        <w:pStyle w:val="FirstParagraph"/>
      </w:pPr>
      <w:r>
        <w:t xml:space="preserve">One of the primary responsibilities of the Marketing Manager in this region is the localization of global campaigns to fit the unique cultural nuances of South Korea Seoul. The subject has excelled in this area. Seoul is known for having one of the highest internet penetration rates and smartphone usage globally. The Marketing Manager successfully pivoted our strategy to prioritize mobile-first engagement, recognizing that Seoul consumers expect seamless, high-speed digital interactions.</w:t>
      </w:r>
    </w:p>
    <w:p>
      <w:pPr>
        <w:pStyle w:val="BodyText"/>
      </w:pPr>
      <w:r>
        <w:t xml:space="preserve">Specifically, the decision to integrate our brand presence into KakaoTalk and Naver, rather than relying solely on global platforms like Facebook or Google, was a critical strategic move. This Peer Review Report highlights that this shift resulted in a 40% increase in local engagement metrics. The Marketing Manager demonstrated a deep understanding that in South Korea Seoul, trust is built through community-driven platforms and localized content, rather than broad, generic advertising.</w:t>
      </w:r>
    </w:p>
    <w:bookmarkEnd w:id="21"/>
    <w:bookmarkStart w:id="22" w:name="X89fff78f2842d5c6cf369e7efcb59fd61deb0c8"/>
    <w:p>
      <w:pPr>
        <w:pStyle w:val="Heading2"/>
      </w:pPr>
      <w:r>
        <w:t xml:space="preserve">Collaboration and Cross-Cultural Communication</w:t>
      </w:r>
    </w:p>
    <w:p>
      <w:pPr>
        <w:pStyle w:val="FirstParagraph"/>
      </w:pPr>
      <w:r>
        <w:t xml:space="preserve">Operating in South Korea Seoul requires a nuanced understanding of hierarchical structures and relationship-building, often referred to as "Jeong." The Marketing Manager has shown commendable skill in fostering strong relationships with local stakeholders, including media partners, influencers, and government regulatory bodies.</w:t>
      </w:r>
    </w:p>
    <w:p>
      <w:pPr>
        <w:pStyle w:val="BodyText"/>
      </w:pPr>
      <w:r>
        <w:t xml:space="preserve">From a peer perspective, the Marketing Manager serves as an effective bridge between the local Seoul team and international headquarters. They have successfully translated complex local market data into actionable insights for global leadership, ensuring that the specific needs of the South Korean market are represented in broader strategic discussions. Their communication style is professional, respectful, and clear, facilitating smooth collaboration across time zones and cultural boundaries.</w:t>
      </w:r>
    </w:p>
    <w:bookmarkEnd w:id="22"/>
    <w:bookmarkStart w:id="23" w:name="X3fbddb49351317e180988f6feb74e266b34412a"/>
    <w:p>
      <w:pPr>
        <w:pStyle w:val="Heading2"/>
      </w:pPr>
      <w:r>
        <w:t xml:space="preserve">Performance in Digital Innovation and Trends</w:t>
      </w:r>
    </w:p>
    <w:p>
      <w:pPr>
        <w:pStyle w:val="FirstParagraph"/>
      </w:pPr>
      <w:r>
        <w:t xml:space="preserve">Seoul is a global hub for technology and trendsetting. The Marketing Manager has been proactive in leveraging emerging technologies, including augmented reality (AR) filters and AI-driven personalization, to enhance customer experience. This Peer Review Report notes that their initiative to launch an AR-based interactive campaign in Gangnam district significantly boosted brand visibility among the younger demographic.</w:t>
      </w:r>
    </w:p>
    <w:p>
      <w:pPr>
        <w:pStyle w:val="BodyText"/>
      </w:pPr>
      <w:r>
        <w:t xml:space="preserve">Furthermore, the Marketing Manager has kept the team agile in response to rapid changes in consumer sentiment. In a market as volatile and trend-conscious as South Korea Seoul, the ability to react quickly is paramount. The subject’s leadership during the recent product launch ensured that we capitalized on real-time social media trends, resulting in record-breaking first-week sales figures.</w:t>
      </w:r>
    </w:p>
    <w:bookmarkEnd w:id="23"/>
    <w:bookmarkStart w:id="24" w:name="areas-for-development"/>
    <w:p>
      <w:pPr>
        <w:pStyle w:val="Heading2"/>
      </w:pPr>
      <w:r>
        <w:t xml:space="preserve">Areas for Development</w:t>
      </w:r>
    </w:p>
    <w:p>
      <w:pPr>
        <w:pStyle w:val="FirstParagraph"/>
      </w:pPr>
      <w:r>
        <w:t xml:space="preserve">While the performance of the Marketing Manager has been largely exemplary, this Peer Review Report identifies a few areas for continued growth. First, while digital marketing is strong, there is an opportunity to deepen offline experiential marketing efforts. South Korea Seoul consumers value immersive physical experiences, and integrating more pop-up events or interactive retail spaces could further strengthen brand loyalty.</w:t>
      </w:r>
    </w:p>
    <w:p>
      <w:pPr>
        <w:pStyle w:val="BodyText"/>
      </w:pPr>
      <w:r>
        <w:t xml:space="preserve">Second, the Marketing Manager could benefit from delegating more operational tasks to junior team members. Currently, they are heavily involved in day-to-day execution, which may limit their capacity for long-term strategic planning. Empowering the local team in Seoul will not only foster professional growth within the department but also allow the Marketing Manager to focus on high-level market expansion strategies.</w:t>
      </w:r>
    </w:p>
    <w:bookmarkEnd w:id="24"/>
    <w:bookmarkStart w:id="25" w:name="conclusion"/>
    <w:p>
      <w:pPr>
        <w:pStyle w:val="Heading2"/>
      </w:pPr>
      <w:r>
        <w:t xml:space="preserve">Conclusion</w:t>
      </w:r>
    </w:p>
    <w:p>
      <w:pPr>
        <w:pStyle w:val="FirstParagraph"/>
      </w:pPr>
      <w:r>
        <w:t xml:space="preserve">In conclusion, this Peer Review Report affirms that the Marketing Manager is a vital asset to our organization in South Korea Seoul. Their strategic vision, cultural intelligence, and execution capabilities have significantly contributed to our market share growth in the region. They have successfully balanced the demands of a global brand with the specific, high-velocity requirements of the Seoul market. With continued focus on experiential marketing and team delegation, the Marketing Manager is well-positioned to drive even greater success in the coming fiscal year.</w:t>
      </w:r>
    </w:p>
    <w:p>
      <w:pPr>
        <w:pStyle w:val="BodyText"/>
      </w:pPr>
      <w:r>
        <w:rPr>
          <w:bCs/>
          <w:b/>
        </w:rPr>
        <w:t xml:space="preserve">Reviewer Name:</w:t>
      </w:r>
      <w:r>
        <w:t xml:space="preserve"> </w:t>
      </w:r>
      <w:r>
        <w:t xml:space="preserve">[Peer Name]</w:t>
      </w:r>
      <w:r>
        <w:br/>
      </w:r>
      <w:r>
        <w:rPr>
          <w:bCs/>
          <w:b/>
        </w:rPr>
        <w:t xml:space="preserve">Role:</w:t>
      </w:r>
      <w:r>
        <w:t xml:space="preserve"> </w:t>
      </w:r>
      <w:r>
        <w:t xml:space="preserve">Senior Brand Strategist</w:t>
      </w:r>
      <w:r>
        <w:br/>
      </w:r>
      <w:r>
        <w:rPr>
          <w:bCs/>
          <w:b/>
        </w:rPr>
        <w:t xml:space="preserve">Date:</w:t>
      </w:r>
      <w:r>
        <w:t xml:space="preserve"> </w:t>
      </w:r>
      <w:r>
        <w:t xml:space="preserve">October 24, 2024</w:t>
      </w:r>
    </w:p>
    <w:p>
      <w:pPr>
        <w:pStyle w:val="BodyText"/>
      </w:pPr>
      <w:r>
        <w:rPr>
          <w:bCs/>
          <w:b/>
        </w:rPr>
        <w:t xml:space="preserve">Reviewed By:</w:t>
      </w:r>
      <w:r>
        <w:t xml:space="preserve"> </w:t>
      </w:r>
      <w:r>
        <w:t xml:space="preserve">[Marketing Manager Name]</w:t>
      </w:r>
      <w:r>
        <w:br/>
      </w:r>
      <w:r>
        <w:rPr>
          <w:bCs/>
          <w:b/>
        </w:rPr>
        <w:t xml:space="preserve">Role:</w:t>
      </w:r>
      <w:r>
        <w:t xml:space="preserve"> </w:t>
      </w:r>
      <w:r>
        <w:t xml:space="preserve">Marketing Manager</w:t>
      </w:r>
      <w:r>
        <w:br/>
      </w:r>
      <w:r>
        <w:rPr>
          <w:bCs/>
          <w:b/>
        </w:rPr>
        <w:t xml:space="preserve">Date:</w:t>
      </w:r>
      <w:r>
        <w:t xml:space="preserve"> </w:t>
      </w:r>
      <w:r>
        <w:t xml:space="preserve">October 24,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Seoul Operations</dc:title>
  <dc:creator/>
  <dc:language>en</dc:language>
  <cp:keywords/>
  <dcterms:created xsi:type="dcterms:W3CDTF">2026-10-10T05:54:44Z</dcterms:created>
  <dcterms:modified xsi:type="dcterms:W3CDTF">2026-10-10T05:54:44Z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