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Marketing</w:t>
      </w:r>
      <w:r>
        <w:t xml:space="preserve"> </w:t>
      </w:r>
      <w:r>
        <w:t xml:space="preserve">Manager</w:t>
      </w:r>
      <w:r>
        <w:t xml:space="preserve"> </w:t>
      </w:r>
      <w:r>
        <w:t xml:space="preserve">-</w:t>
      </w:r>
      <w:r>
        <w:t xml:space="preserve"> </w:t>
      </w:r>
      <w:r>
        <w:t xml:space="preserve">Abu</w:t>
      </w:r>
      <w:r>
        <w:t xml:space="preserve"> </w:t>
      </w:r>
      <w:r>
        <w:t xml:space="preserve">Dhabi</w:t>
      </w:r>
    </w:p>
    <w:bookmarkStart w:id="20" w:name="peer-review-report"/>
    <w:p>
      <w:pPr>
        <w:pStyle w:val="Heading1"/>
      </w:pPr>
      <w:r>
        <w:t xml:space="preserve">Peer Review Report</w:t>
      </w:r>
    </w:p>
    <w:p>
      <w:pPr>
        <w:pStyle w:val="FirstParagraph"/>
      </w:pPr>
      <w:r>
        <w:t xml:space="preserve">Performance Evaluation &amp; Strategic Assessment</w:t>
      </w:r>
    </w:p>
    <w:bookmarkEnd w:id="20"/>
    <w:p>
      <w:pPr>
        <w:pStyle w:val="BodyText"/>
      </w:pPr>
      <w:r>
        <w:rPr>
          <w:bCs/>
          <w:b/>
        </w:rPr>
        <w:t xml:space="preserve">Role Under Review:</w:t>
      </w:r>
      <w:r>
        <w:t xml:space="preserve"> </w:t>
      </w:r>
      <w:r>
        <w:t xml:space="preserve">Marketing Manager</w:t>
      </w:r>
    </w:p>
    <w:p>
      <w:pPr>
        <w:pStyle w:val="BodyText"/>
      </w:pPr>
      <w:r>
        <w:rPr>
          <w:bCs/>
          <w:b/>
        </w:rPr>
        <w:t xml:space="preserve">Location:</w:t>
      </w:r>
      <w:r>
        <w:t xml:space="preserve"> </w:t>
      </w:r>
      <w:r>
        <w:t xml:space="preserve">United Arab Emirates, Abu Dhabi</w:t>
      </w:r>
    </w:p>
    <w:p>
      <w:pPr>
        <w:pStyle w:val="BodyText"/>
      </w:pPr>
      <w:r>
        <w:rPr>
          <w:bCs/>
          <w:b/>
        </w:rPr>
        <w:t xml:space="preserve">Review Period:</w:t>
      </w:r>
      <w:r>
        <w:t xml:space="preserve"> </w:t>
      </w:r>
      <w:r>
        <w:t xml:space="preserve">Q1 - Q4 2023</w:t>
      </w:r>
    </w:p>
    <w:p>
      <w:pPr>
        <w:pStyle w:val="BodyText"/>
      </w:pPr>
      <w:r>
        <w:rPr>
          <w:bCs/>
          <w:b/>
        </w:rPr>
        <w:t xml:space="preserve">Date of Report:</w:t>
      </w:r>
      <w:r>
        <w:t xml:space="preserve"> </w:t>
      </w:r>
      <w:r>
        <w:t xml:space="preserve">October 24, 2023</w:t>
      </w:r>
    </w:p>
    <w:bookmarkStart w:id="21" w:name="executive-summary"/>
    <w:p>
      <w:pPr>
        <w:pStyle w:val="Heading2"/>
      </w:pPr>
      <w:r>
        <w:t xml:space="preserve">1. Executive Summary</w:t>
      </w:r>
    </w:p>
    <w:p>
      <w:pPr>
        <w:pStyle w:val="FirstParagraph"/>
      </w:pPr>
      <w:r>
        <w:t xml:space="preserve">This Peer Review Report serves as a comprehensive evaluation of the Marketing Manager’s performance over the past fiscal year. Operating within the dynamic and highly competitive business landscape of Abu Dhabi, United Arab Emirates, the role requires not only technical marketing expertise but also a deep understanding of local cultural nuances, regulatory frameworks, and the diverse demographic makeup of the Emirate.</w:t>
      </w:r>
    </w:p>
    <w:p>
      <w:pPr>
        <w:pStyle w:val="BodyText"/>
      </w:pPr>
      <w:r>
        <w:t xml:space="preserve">The purpose of this document is to provide an objective, data-driven assessment of the Marketing Manager’s contributions to the organization’s growth, brand positioning, and team leadership. This review highlights key achievements, identifies areas for professional development, and outlines strategic recommendations tailored to the specific market conditions of Abu Dhabi. The insights gathered herein are intended to support the Marketing Manager’s career progression and align their objectives with the broader corporate vision.</w:t>
      </w:r>
    </w:p>
    <w:bookmarkEnd w:id="21"/>
    <w:bookmarkStart w:id="22" w:name="Xb7ba63e0d1d096123ba44e1c0a8aa9b62b3b334"/>
    <w:p>
      <w:pPr>
        <w:pStyle w:val="Heading2"/>
      </w:pPr>
      <w:r>
        <w:t xml:space="preserve">2. Strategic Alignment and Market Adaptation</w:t>
      </w:r>
    </w:p>
    <w:p>
      <w:pPr>
        <w:pStyle w:val="FirstParagraph"/>
      </w:pPr>
      <w:r>
        <w:t xml:space="preserve">One of the primary responsibilities of the Marketing Manager in this region is to ensure that all campaigns resonate with the local audience while adhering to the cultural values of the United Arab Emirates. The review indicates a strong performance in this area. The Marketing Manager has successfully localized global brand messaging to suit the Abu Dhabi market, ensuring sensitivity to cultural norms and religious observances, such as Ramadan and Eid.</w:t>
      </w:r>
    </w:p>
    <w:p>
      <w:pPr>
        <w:pStyle w:val="BodyText"/>
      </w:pPr>
      <w:r>
        <w:t xml:space="preserve">Furthermore, the Marketing Manager has demonstrated an excellent grasp of the Abu Dhabi Economic Vision 2030. By aligning marketing strategies with the Emirate’s focus on sustainability, tourism, and technology, the department has positioned the company as a forward-thinking entity. The integration of Arabic language content across digital platforms has significantly improved engagement rates among local stakeholders, demonstrating a commitment to inclusivity and market penetration.</w:t>
      </w:r>
    </w:p>
    <w:bookmarkEnd w:id="22"/>
    <w:bookmarkStart w:id="23" w:name="digital-marketing-and-innovation"/>
    <w:p>
      <w:pPr>
        <w:pStyle w:val="Heading2"/>
      </w:pPr>
      <w:r>
        <w:t xml:space="preserve">3. Digital Marketing and Innovation</w:t>
      </w:r>
    </w:p>
    <w:p>
      <w:pPr>
        <w:pStyle w:val="FirstParagraph"/>
      </w:pPr>
      <w:r>
        <w:t xml:space="preserve">In the digital-first environment of Abu Dhabi, the Marketing Manager has overseen a robust transformation of our online presence. Key achievements include:</w:t>
      </w:r>
    </w:p>
    <w:p>
      <w:pPr>
        <w:numPr>
          <w:ilvl w:val="0"/>
          <w:numId w:val="1001"/>
        </w:numPr>
        <w:pStyle w:val="Compact"/>
      </w:pPr>
      <w:r>
        <w:rPr>
          <w:bCs/>
          <w:b/>
        </w:rPr>
        <w:t xml:space="preserve">Social Media Growth:</w:t>
      </w:r>
      <w:r>
        <w:t xml:space="preserve"> </w:t>
      </w:r>
      <w:r>
        <w:t xml:space="preserve">A 45% increase in followers across Instagram and LinkedIn, platforms that are particularly influential in the UAE business and consumer sectors.</w:t>
      </w:r>
    </w:p>
    <w:p>
      <w:pPr>
        <w:numPr>
          <w:ilvl w:val="0"/>
          <w:numId w:val="1001"/>
        </w:numPr>
        <w:pStyle w:val="Compact"/>
      </w:pPr>
      <w:r>
        <w:rPr>
          <w:bCs/>
          <w:b/>
        </w:rPr>
        <w:t xml:space="preserve">Content Strategy:</w:t>
      </w:r>
      <w:r>
        <w:t xml:space="preserve"> </w:t>
      </w:r>
      <w:r>
        <w:t xml:space="preserve">Implementation of a bilingual content calendar that effectively targets both expatriate and Emirati audiences.</w:t>
      </w:r>
    </w:p>
    <w:p>
      <w:pPr>
        <w:numPr>
          <w:ilvl w:val="0"/>
          <w:numId w:val="1001"/>
        </w:numPr>
        <w:pStyle w:val="Compact"/>
      </w:pPr>
      <w:r>
        <w:rPr>
          <w:bCs/>
          <w:b/>
        </w:rPr>
        <w:t xml:space="preserve">SEO and Local Search:</w:t>
      </w:r>
      <w:r>
        <w:t xml:space="preserve"> </w:t>
      </w:r>
      <w:r>
        <w:t xml:space="preserve">Optimization of search engine strategies to capture high-value keywords relevant to the Abu Dhabi market, resulting in a 30% increase in organic traffic.</w:t>
      </w:r>
    </w:p>
    <w:p>
      <w:pPr>
        <w:pStyle w:val="FirstParagraph"/>
      </w:pPr>
      <w:r>
        <w:t xml:space="preserve">The Marketing Manager’s ability to leverage emerging technologies, such as AI-driven analytics and targeted advertising, has provided the organization with a competitive edge. However, there is an opportunity to further explore influencer marketing partnerships with local Abu Dhabi personalities to enhance brand authenticity.</w:t>
      </w:r>
    </w:p>
    <w:bookmarkEnd w:id="23"/>
    <w:bookmarkStart w:id="24" w:name="leadership-and-team-collaboration"/>
    <w:p>
      <w:pPr>
        <w:pStyle w:val="Heading2"/>
      </w:pPr>
      <w:r>
        <w:t xml:space="preserve">4. Leadership and Team Collaboration</w:t>
      </w:r>
    </w:p>
    <w:p>
      <w:pPr>
        <w:pStyle w:val="FirstParagraph"/>
      </w:pPr>
      <w:r>
        <w:t xml:space="preserve">Leadership is a critical component of the Marketing Manager’s role, particularly in a multicultural environment like Abu Dhabi. The review highlights the Marketing Manager’s ability to foster a collaborative and inclusive team culture. They have successfully managed a diverse team comprising professionals from various nationalities, ensuring that different perspectives are valued and integrated into marketing strategies.</w:t>
      </w:r>
    </w:p>
    <w:p>
      <w:pPr>
        <w:pStyle w:val="BodyText"/>
      </w:pPr>
      <w:r>
        <w:t xml:space="preserve">The Marketing Manager has also demonstrated strong cross-functional collaboration, working closely with sales, product development, and customer service teams to ensure a unified brand message. Regular workshops and training sessions have been organized to upskill the team in areas such as digital analytics and content creation, contributing to overall departmental efficiency.</w:t>
      </w:r>
    </w:p>
    <w:bookmarkEnd w:id="24"/>
    <w:bookmarkStart w:id="25" w:name="areas-for-improvement"/>
    <w:p>
      <w:pPr>
        <w:pStyle w:val="Heading2"/>
      </w:pPr>
      <w:r>
        <w:t xml:space="preserve">5. Areas for Improvement</w:t>
      </w:r>
    </w:p>
    <w:p>
      <w:pPr>
        <w:pStyle w:val="FirstParagraph"/>
      </w:pPr>
      <w:r>
        <w:t xml:space="preserve">While the performance has been largely exemplary, this Peer Review Report identifies several areas for improvement:</w:t>
      </w:r>
    </w:p>
    <w:p>
      <w:pPr>
        <w:numPr>
          <w:ilvl w:val="0"/>
          <w:numId w:val="1002"/>
        </w:numPr>
        <w:pStyle w:val="Compact"/>
      </w:pPr>
      <w:r>
        <w:rPr>
          <w:bCs/>
          <w:b/>
        </w:rPr>
        <w:t xml:space="preserve">Budget Optimization:</w:t>
      </w:r>
      <w:r>
        <w:t xml:space="preserve"> </w:t>
      </w:r>
      <w:r>
        <w:t xml:space="preserve">There is a need for more rigorous tracking of return on investment (ROI) for certain high-cost campaigns. Implementing more granular budget controls will ensure resources are allocated more efficiently.</w:t>
      </w:r>
    </w:p>
    <w:p>
      <w:pPr>
        <w:numPr>
          <w:ilvl w:val="0"/>
          <w:numId w:val="1002"/>
        </w:numPr>
        <w:pStyle w:val="Compact"/>
      </w:pPr>
      <w:r>
        <w:rPr>
          <w:bCs/>
          <w:b/>
        </w:rPr>
        <w:t xml:space="preserve">Crisis Management:</w:t>
      </w:r>
      <w:r>
        <w:t xml:space="preserve"> </w:t>
      </w:r>
      <w:r>
        <w:t xml:space="preserve">Developing a more robust crisis communication plan specific to the UAE market is recommended. This will ensure swift and appropriate responses to any potential reputational challenges.</w:t>
      </w:r>
    </w:p>
    <w:p>
      <w:pPr>
        <w:numPr>
          <w:ilvl w:val="0"/>
          <w:numId w:val="1002"/>
        </w:numPr>
        <w:pStyle w:val="Compact"/>
      </w:pPr>
      <w:r>
        <w:rPr>
          <w:bCs/>
          <w:b/>
        </w:rPr>
        <w:t xml:space="preserve">Data Privacy Compliance:</w:t>
      </w:r>
      <w:r>
        <w:t xml:space="preserve"> </w:t>
      </w:r>
      <w:r>
        <w:t xml:space="preserve">With the UAE’s evolving data protection laws, the Marketing Manager should ensure that all customer data collection and usage practices are fully compliant with local regulations.</w:t>
      </w:r>
    </w:p>
    <w:bookmarkEnd w:id="25"/>
    <w:bookmarkStart w:id="27" w:name="recommendations-and-future-outlook"/>
    <w:p>
      <w:pPr>
        <w:pStyle w:val="Heading2"/>
      </w:pPr>
      <w:r>
        <w:t xml:space="preserve">6. Recommendations and Future Outlook</w:t>
      </w:r>
    </w:p>
    <w:p>
      <w:pPr>
        <w:pStyle w:val="FirstParagraph"/>
      </w:pPr>
      <w:r>
        <w:t xml:space="preserve">Based on the findings of this review, the following recommendations are proposed:</w:t>
      </w:r>
    </w:p>
    <w:p>
      <w:pPr>
        <w:numPr>
          <w:ilvl w:val="0"/>
          <w:numId w:val="1003"/>
        </w:numPr>
        <w:pStyle w:val="Compact"/>
      </w:pPr>
      <w:r>
        <w:rPr>
          <w:bCs/>
          <w:b/>
        </w:rPr>
        <w:t xml:space="preserve">Enhanced Local Partnerships:</w:t>
      </w:r>
      <w:r>
        <w:t xml:space="preserve"> </w:t>
      </w:r>
      <w:r>
        <w:t xml:space="preserve">Strengthen relationships with local businesses and government entities in Abu Dhabi to leverage co-marketing opportunities.</w:t>
      </w:r>
    </w:p>
    <w:p>
      <w:pPr>
        <w:numPr>
          <w:ilvl w:val="0"/>
          <w:numId w:val="1003"/>
        </w:numPr>
        <w:pStyle w:val="Compact"/>
      </w:pPr>
      <w:r>
        <w:rPr>
          <w:bCs/>
          <w:b/>
        </w:rPr>
        <w:t xml:space="preserve">Advanced Analytics Training:</w:t>
      </w:r>
      <w:r>
        <w:t xml:space="preserve"> </w:t>
      </w:r>
      <w:r>
        <w:t xml:space="preserve">Invest in advanced training for the Marketing Manager and their team in predictive analytics to better forecast market trends.</w:t>
      </w:r>
    </w:p>
    <w:p>
      <w:pPr>
        <w:numPr>
          <w:ilvl w:val="0"/>
          <w:numId w:val="1003"/>
        </w:numPr>
        <w:pStyle w:val="Compact"/>
      </w:pPr>
      <w:r>
        <w:rPr>
          <w:bCs/>
          <w:b/>
        </w:rPr>
        <w:t xml:space="preserve">Sustainability Initiatives:</w:t>
      </w:r>
      <w:r>
        <w:t xml:space="preserve"> </w:t>
      </w:r>
      <w:r>
        <w:t xml:space="preserve">Develop marketing campaigns that highlight the company’s commitment to sustainability, aligning with Abu Dhabi’s green initiatives and appealing to environmentally conscious consumers.</w:t>
      </w:r>
    </w:p>
    <w:p>
      <w:pPr>
        <w:pStyle w:val="FirstParagraph"/>
      </w:pPr>
      <w:r>
        <w:t xml:space="preserve">The Marketing Manager is encouraged to take a more proactive role in shaping the company’s long-term marketing strategy, with a focus on innovation and market leadership in the United Arab Emirates.</w:t>
      </w:r>
    </w:p>
    <w:bookmarkStart w:id="26" w:name="overall-performance-rating"/>
    <w:p>
      <w:pPr>
        <w:pStyle w:val="Heading3"/>
      </w:pPr>
      <w:r>
        <w:t xml:space="preserve">Overall Performance Rating</w:t>
      </w:r>
    </w:p>
    <w:p>
      <w:pPr>
        <w:pStyle w:val="FirstParagraph"/>
      </w:pPr>
      <w:r>
        <w:rPr>
          <w:bCs/>
          <w:b/>
        </w:rPr>
        <w:t xml:space="preserve">Rating:</w:t>
      </w:r>
      <w:r>
        <w:t xml:space="preserve"> </w:t>
      </w:r>
      <w:r>
        <w:t xml:space="preserve">Exceeds Expectations</w:t>
      </w:r>
    </w:p>
    <w:p>
      <w:pPr>
        <w:pStyle w:val="BodyText"/>
      </w:pPr>
      <w:r>
        <w:t xml:space="preserve">The Marketing Manager has demonstrated exceptional skill in navigating the complexities of the Abu Dhabi market. Their strategic vision, cultural sensitivity, and leadership capabilities have significantly contributed to the organization’s success. With continued focus on the areas for improvement identified in this report, the Marketing Manager is well-positioned to drive further growth and innovation.</w:t>
      </w:r>
    </w:p>
    <w:bookmarkEnd w:id="26"/>
    <w:p>
      <w:pPr>
        <w:pStyle w:val="BodyText"/>
      </w:pPr>
      <w:r>
        <w:rPr>
          <w:bCs/>
          <w:b/>
        </w:rPr>
        <w:t xml:space="preserve">Reviewed By:</w:t>
      </w:r>
      <w:r>
        <w:br/>
      </w:r>
      <w:r>
        <w:t xml:space="preserve">[Peer Reviewer Name]</w:t>
      </w:r>
      <w:r>
        <w:br/>
      </w:r>
      <w:r>
        <w:t xml:space="preserve">[Peer Reviewer Title]</w:t>
      </w:r>
    </w:p>
    <w:p>
      <w:pPr>
        <w:pStyle w:val="BodyText"/>
      </w:pPr>
      <w:r>
        <w:rPr>
          <w:bCs/>
          <w:b/>
        </w:rPr>
        <w:t xml:space="preserve">Reviewed By:</w:t>
      </w:r>
      <w:r>
        <w:br/>
      </w:r>
      <w:r>
        <w:t xml:space="preserve">[Marketing Manager Name]</w:t>
      </w:r>
      <w:r>
        <w:br/>
      </w:r>
      <w:r>
        <w:t xml:space="preserve">Marketing Manager</w:t>
      </w:r>
    </w:p>
    <w:p>
      <w:pPr>
        <w:pStyle w:val="BodyText"/>
      </w:pPr>
      <w:r>
        <w:t xml:space="preserve">This Peer Review Report is confidential and intended solely for the use of the individuals and entities named above. Unauthorized distribution or reproduction is prohibited.</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Marketing Manager - Abu Dhabi</dc:title>
  <dc:creator/>
  <dc:language>en</dc:language>
  <cp:keywords/>
  <dcterms:created xsi:type="dcterms:W3CDTF">2026-10-10T05:54:47Z</dcterms:created>
  <dcterms:modified xsi:type="dcterms:W3CDTF">2026-10-10T05:54:47Z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