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Miami, United States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Marketing Specialist</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Marketing Manager’s performance over the past fiscal quarter. Operating within the dynamic and competitive landscape of Miami, United States, the role requires a unique blend of strategic vision, cultural adaptability, and data-driven execution. The purpose of this document is to provide an objective analysis of the Marketing Manager’s contributions, leadership capabilities, and alignment with organizational goals. This review highlights significant achievements in brand positioning and digital engagement while identifying areas for professional growth to further capitalize on the opportunities presented by the South Florida market.</w:t>
      </w:r>
    </w:p>
    <w:bookmarkEnd w:id="21"/>
    <w:bookmarkStart w:id="22" w:name="Xafd35f44e3bc121aee80033642bf3cffd28ebfe"/>
    <w:p>
      <w:pPr>
        <w:pStyle w:val="Heading2"/>
      </w:pPr>
      <w:r>
        <w:t xml:space="preserve">2. Strategic Leadership and Market Adaptation</w:t>
      </w:r>
    </w:p>
    <w:p>
      <w:pPr>
        <w:pStyle w:val="FirstParagraph"/>
      </w:pPr>
      <w:r>
        <w:t xml:space="preserve">One of the most critical aspects of this role is the ability to navigate the specific nuances of the Miami market. The Marketing Manager has demonstrated exceptional skill in tailoring campaigns to resonate with the diverse demographic profile of Miami, United States. The recent initiative targeting the bilingual consumer base showcased a deep understanding of local cultural sensitivities and preferences. By integrating Spanish-language content seamlessly into our primary digital strategy, the Marketing Manager successfully expanded our reach into underserved segments of the community.</w:t>
      </w:r>
    </w:p>
    <w:p>
      <w:pPr>
        <w:pStyle w:val="BodyText"/>
      </w:pPr>
      <w:r>
        <w:t xml:space="preserve">Furthermore, the strategic pivot towards experiential marketing during the Miami Art Basel period was a masterstroke. The Marketing Manager leveraged the influx of international visitors and local elites to create high-impact brand activations. This approach not only increased brand visibility but also positioned our company as a culturally relevant player in the region. The ability to align corporate objectives with the vibrant lifestyle of Miami is a testament to the Marketing Manager’s strategic acumen.</w:t>
      </w:r>
    </w:p>
    <w:bookmarkEnd w:id="22"/>
    <w:bookmarkStart w:id="23" w:name="digital-marketing-and-innovation"/>
    <w:p>
      <w:pPr>
        <w:pStyle w:val="Heading2"/>
      </w:pPr>
      <w:r>
        <w:t xml:space="preserve">3. Digital Marketing and Innovation</w:t>
      </w:r>
    </w:p>
    <w:p>
      <w:pPr>
        <w:pStyle w:val="FirstParagraph"/>
      </w:pPr>
      <w:r>
        <w:t xml:space="preserve">In the realm of digital marketing, the Marketing Manager has driven significant improvements in our online presence. The implementation of advanced analytics tools has allowed for more precise targeting and measurement of campaign effectiveness. Specifically, the optimization of our social media channels has resulted in a 25% increase in engagement rates over the last quarter. This success is particularly notable given the saturated nature of the Miami digital advertising space.</w:t>
      </w:r>
    </w:p>
    <w:p>
      <w:pPr>
        <w:pStyle w:val="BodyText"/>
      </w:pPr>
      <w:r>
        <w:t xml:space="preserve">The Marketing Manager has also championed the adoption of emerging technologies, such as augmented reality (AR) filters for Instagram and TikTok. These innovative campaigns have resonated well with the younger demographic prevalent in Miami, United States, fostering a sense of modernity and excitement around our brand. The proactive approach to staying ahead of digital trends ensures that our marketing efforts remain fresh and competitive.</w:t>
      </w:r>
    </w:p>
    <w:bookmarkEnd w:id="23"/>
    <w:bookmarkStart w:id="24" w:name="team-collaboration-and-communication"/>
    <w:p>
      <w:pPr>
        <w:pStyle w:val="Heading2"/>
      </w:pPr>
      <w:r>
        <w:t xml:space="preserve">4. Team Collaboration and Communication</w:t>
      </w:r>
    </w:p>
    <w:p>
      <w:pPr>
        <w:pStyle w:val="FirstParagraph"/>
      </w:pPr>
      <w:r>
        <w:t xml:space="preserve">Effective leadership extends beyond strategy to the management of people. The Marketing Manager has fostered a collaborative and inclusive team environment. Regular brainstorming sessions and open-door policies have encouraged team members to contribute creative ideas, leading to more robust campaign concepts. The Marketing Manager’s ability to communicate complex marketing strategies in clear, actionable terms has been instrumental in aligning the team’s efforts.</w:t>
      </w:r>
    </w:p>
    <w:p>
      <w:pPr>
        <w:pStyle w:val="BodyText"/>
      </w:pPr>
      <w:r>
        <w:t xml:space="preserve">Additionally, the Marketing Manager has facilitated strong cross-functional collaboration with sales, product development, and customer service teams. This holistic approach ensures that marketing initiatives are fully integrated with broader business objectives. The positive feedback from colleagues across departments underscores the Marketing Manager’s reputation as a reliable and supportive leader within the Miami office.</w:t>
      </w:r>
    </w:p>
    <w:bookmarkEnd w:id="24"/>
    <w:bookmarkStart w:id="25" w:name="areas-for-improvement"/>
    <w:p>
      <w:pPr>
        <w:pStyle w:val="Heading2"/>
      </w:pPr>
      <w:r>
        <w:t xml:space="preserve">5. Areas for Improvement</w:t>
      </w:r>
    </w:p>
    <w:p>
      <w:pPr>
        <w:pStyle w:val="FirstParagraph"/>
      </w:pPr>
      <w:r>
        <w:t xml:space="preserve">While the Marketing Manager’s performance has been largely exemplary, there are areas where further development could yield significant benefits. One key area is the enhancement of long-term brand storytelling. While short-term campaign successes have been impressive, there is an opportunity to develop a more cohesive narrative that connects with the emotional aspirations of the Miami audience over time.</w:t>
      </w:r>
    </w:p>
    <w:p>
      <w:pPr>
        <w:pStyle w:val="BodyText"/>
      </w:pPr>
      <w:r>
        <w:t xml:space="preserve">Additionally, the Marketing Manager could benefit from expanding their network within the local business community. Building stronger relationships with key influencers, media outlets, and industry leaders in Miami, United States, could open doors to new partnership opportunities and amplify our brand’s reach. Investing time in community engagement and local events would further solidify our presence in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Marketing Manager is performing at a high level, delivering measurable results and driving strategic growth within the Miami market. Their ability to adapt to local cultural dynamics, innovate in digital marketing, and lead a collaborative team makes them an invaluable asset to the organization.</w:t>
      </w:r>
    </w:p>
    <w:p>
      <w:pPr>
        <w:pStyle w:val="BodyText"/>
      </w:pPr>
      <w:r>
        <w:t xml:space="preserve">To continue this trajectory of success, it is recommended that the Marketing Manager focus on developing long-term brand narratives and expanding their local network. By addressing these areas, the Marketing Manager will be well-positioned to elevate our brand’s status and achieve even greater success in the competitive landscape of Miami, United States. This review serves as both a recognition of past achievements and a roadmap for future excellence.</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Marketing Specialist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Miami, United States</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