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t xml:space="preserve">Role Under Review:</w:t>
      </w:r>
      <w:r>
        <w:t xml:space="preserve"> </w:t>
      </w:r>
      <w:r>
        <w:t xml:space="preserve">Marketing Manager</w:t>
      </w:r>
    </w:p>
    <w:p>
      <w:pPr>
        <w:pStyle w:val="BodyText"/>
      </w:pPr>
      <w:r>
        <w:t xml:space="preserve">Location:</w:t>
      </w:r>
      <w:r>
        <w:t xml:space="preserve"> </w:t>
      </w:r>
      <w:r>
        <w:t xml:space="preserve">Vietnam Ho Chi Minh City</w:t>
      </w:r>
    </w:p>
    <w:p>
      <w:pPr>
        <w:pStyle w:val="BodyText"/>
      </w:pPr>
      <w:r>
        <w:t xml:space="preserve">Review Period:</w:t>
      </w:r>
      <w:r>
        <w:t xml:space="preserve"> </w:t>
      </w:r>
      <w:r>
        <w:t xml:space="preserve">Q3 2023 - Q3 2024</w:t>
      </w:r>
    </w:p>
    <w:p>
      <w:pPr>
        <w:pStyle w:val="BodyText"/>
      </w:pPr>
      <w:r>
        <w:t xml:space="preserve">Date of Report:</w:t>
      </w:r>
      <w:r>
        <w:t xml:space="preserve"> </w:t>
      </w:r>
      <w:r>
        <w:t xml:space="preserve">October 15, 2024</w:t>
      </w:r>
    </w:p>
    <w:bookmarkEnd w:id="20"/>
    <w:bookmarkStart w:id="21" w:name="executive-summary"/>
    <w:p>
      <w:pPr>
        <w:pStyle w:val="Heading2"/>
      </w:pPr>
      <w:r>
        <w:t xml:space="preserve">1. Executive Summary</w:t>
      </w:r>
    </w:p>
    <w:p>
      <w:pPr>
        <w:pStyle w:val="FirstParagraph"/>
      </w:pPr>
      <w:r>
        <w:t xml:space="preserve">This Peer Review Report evaluates the performance, strategic alignment, and operational effectiveness of the Marketing Manager based in Vietnam Ho Chi Minh City. The review focuses on the individual's ability to navigate the dynamic and competitive market landscape of Ho Chi Minh City (HCMC), drive brand visibility, and foster cross-functional collaboration within the regional team. Over the past review period, the Marketing Manager has demonstrated a strong understanding of local consumer behavior, digital trends, and cultural nuances specific to the Southern Vietnam market.</w:t>
      </w:r>
    </w:p>
    <w:p>
      <w:pPr>
        <w:pStyle w:val="BodyText"/>
      </w:pPr>
      <w:r>
        <w:t xml:space="preserve">The purpose of this document is to provide a comprehensive assessment from a peer perspective, highlighting key achievements, areas for improvement, and strategic recommendations. The insights gathered are intended to support professional development, enhance team synergy, and align marketing initiatives with the broader organizational goals in the Vietnam region.</w:t>
      </w:r>
    </w:p>
    <w:bookmarkEnd w:id="21"/>
    <w:bookmarkStart w:id="22" w:name="Xc8b45316c8303591e95ff32dba6bad7d86356f7"/>
    <w:p>
      <w:pPr>
        <w:pStyle w:val="Heading2"/>
      </w:pPr>
      <w:r>
        <w:t xml:space="preserve">2. Strategic Market Alignment in Ho Chi Minh City</w:t>
      </w:r>
    </w:p>
    <w:p>
      <w:pPr>
        <w:pStyle w:val="FirstParagraph"/>
      </w:pPr>
      <w:r>
        <w:t xml:space="preserve">One of the most critical aspects of the Marketing Manager's role is the ability to tailor global or regional strategies to the local context of Vietnam Ho Chi Minh City. The review indicates that the Marketing Manager has successfully localized campaigns to resonate with the fast-paced, digitally savvy, and increasingly affluent consumer base in HCMC.</w:t>
      </w:r>
    </w:p>
    <w:p>
      <w:pPr>
        <w:pStyle w:val="BodyText"/>
      </w:pPr>
      <w:r>
        <w:t xml:space="preserve">The Marketing Manager has shown particular strength in leveraging local platforms such as Zalo, TikTok, and Facebook, which are dominant in the Vietnamese digital ecosystem. Campaigns launched during key local events, including Tet Nguyen Dan and Mid-Autumn Festival, were well-timed and culturally relevant, resulting in increased engagement and brand affinity. The ability to integrate Vietnamese language nuances and cultural references into marketing materials has been a standout achievement.</w:t>
      </w:r>
    </w:p>
    <w:p>
      <w:pPr>
        <w:pStyle w:val="BodyText"/>
      </w:pPr>
      <w:r>
        <w:t xml:space="preserve">Furthermore, the Marketing Manager has effectively collaborated with local influencers and key opinion leaders (KOLs) in Ho Chi Minh City, enhancing brand credibility and reach among target demographics. This strategic use of local partnerships reflects a deep understanding of the Vietnamese market and contributes significantly to the company's competitive positioning in the region.</w:t>
      </w:r>
    </w:p>
    <w:bookmarkEnd w:id="22"/>
    <w:bookmarkStart w:id="23" w:name="X4a8b3a0469be87ec31d992beb7f90cecf77cb8f"/>
    <w:p>
      <w:pPr>
        <w:pStyle w:val="Heading2"/>
      </w:pPr>
      <w:r>
        <w:t xml:space="preserve">3. Performance Metrics and Campaign Effectiveness</w:t>
      </w:r>
    </w:p>
    <w:p>
      <w:pPr>
        <w:pStyle w:val="FirstParagraph"/>
      </w:pPr>
      <w:r>
        <w:t xml:space="preserve">The Marketing Manager has consistently met or exceeded key performance indicators (KPIs) related to lead generation, customer acquisition, and brand awareness in the Ho Chi Minh City market. Notable achievements include:</w:t>
      </w:r>
    </w:p>
    <w:p>
      <w:pPr>
        <w:numPr>
          <w:ilvl w:val="0"/>
          <w:numId w:val="1001"/>
        </w:numPr>
        <w:pStyle w:val="Compact"/>
      </w:pPr>
      <w:r>
        <w:t xml:space="preserve">A 25% increase in qualified leads generated through digital channels over the review period.</w:t>
      </w:r>
    </w:p>
    <w:p>
      <w:pPr>
        <w:numPr>
          <w:ilvl w:val="0"/>
          <w:numId w:val="1001"/>
        </w:numPr>
        <w:pStyle w:val="Compact"/>
      </w:pPr>
      <w:r>
        <w:t xml:space="preserve">Successful execution of three major product launches in HCMC, each exceeding sales targets by 10-15%.</w:t>
      </w:r>
    </w:p>
    <w:p>
      <w:pPr>
        <w:numPr>
          <w:ilvl w:val="0"/>
          <w:numId w:val="1001"/>
        </w:numPr>
        <w:pStyle w:val="Compact"/>
      </w:pPr>
      <w:r>
        <w:t xml:space="preserve">Improvement in customer engagement rates on social media platforms by 30%, driven by localized content strategies.</w:t>
      </w:r>
    </w:p>
    <w:p>
      <w:pPr>
        <w:numPr>
          <w:ilvl w:val="0"/>
          <w:numId w:val="1001"/>
        </w:numPr>
        <w:pStyle w:val="Compact"/>
      </w:pPr>
      <w:r>
        <w:t xml:space="preserve">Reduction in cost per acquisition (CPA) by 12% through optimized ad spend and targeted campaigns.</w:t>
      </w:r>
    </w:p>
    <w:p>
      <w:pPr>
        <w:pStyle w:val="FirstParagraph"/>
      </w:pPr>
      <w:r>
        <w:t xml:space="preserve">These metrics demonstrate the Marketing Manager's ability to deliver measurable results while maintaining a strong focus on return on investment (ROI). The data-driven approach to campaign optimization and performance tracking has been particularly effective in maximizing the impact of marketing efforts in the competitive Ho Chi Minh City landscape.</w:t>
      </w:r>
    </w:p>
    <w:bookmarkEnd w:id="23"/>
    <w:bookmarkStart w:id="24" w:name="X82d9322ba00c166ad96ebcb14e1a1e602d54b98"/>
    <w:p>
      <w:pPr>
        <w:pStyle w:val="Heading2"/>
      </w:pPr>
      <w:r>
        <w:t xml:space="preserve">4. Cross-Functional Collaboration and Team Leadership</w:t>
      </w:r>
    </w:p>
    <w:p>
      <w:pPr>
        <w:pStyle w:val="FirstParagraph"/>
      </w:pPr>
      <w:r>
        <w:t xml:space="preserve">As a key member of the regional team, the Marketing Manager plays a vital role in fostering collaboration between marketing, sales, product development, and customer service departments. The review highlights the Marketing Manager's proactive approach to cross-functional communication and alignment.</w:t>
      </w:r>
    </w:p>
    <w:p>
      <w:pPr>
        <w:pStyle w:val="BodyText"/>
      </w:pPr>
      <w:r>
        <w:t xml:space="preserve">The Marketing Manager has established regular sync meetings with sales teams in Ho Chi Minh City to ensure that marketing initiatives are closely aligned with sales objectives and market feedback. This collaboration has led to more targeted campaigns and improved conversion rates. Additionally, the Marketing Manager has worked closely with product teams to incorporate local market insights into product development and positioning strategies.</w:t>
      </w:r>
    </w:p>
    <w:p>
      <w:pPr>
        <w:pStyle w:val="BodyText"/>
      </w:pPr>
      <w:r>
        <w:t xml:space="preserve">In terms of team leadership, the Marketing Manager has demonstrated strong mentorship skills, guiding junior team members and fostering a culture of creativity and innovation. The team's morale and productivity have improved under their leadership, contributing to a more cohesive and effective marketing operation in the region.</w:t>
      </w:r>
    </w:p>
    <w:bookmarkEnd w:id="24"/>
    <w:bookmarkStart w:id="25" w:name="areas-for-improvement"/>
    <w:p>
      <w:pPr>
        <w:pStyle w:val="Heading2"/>
      </w:pPr>
      <w:r>
        <w:t xml:space="preserve">5. Areas for Improvement</w:t>
      </w:r>
    </w:p>
    <w:p>
      <w:pPr>
        <w:pStyle w:val="FirstParagraph"/>
      </w:pPr>
      <w:r>
        <w:t xml:space="preserve">While the Marketing Manager has performed exceptionally well, there are areas where further development could enhance overall effectiveness:</w:t>
      </w:r>
    </w:p>
    <w:p>
      <w:pPr>
        <w:numPr>
          <w:ilvl w:val="0"/>
          <w:numId w:val="1002"/>
        </w:numPr>
        <w:pStyle w:val="Compact"/>
      </w:pPr>
      <w:r>
        <w:rPr>
          <w:bCs/>
          <w:b/>
        </w:rPr>
        <w:t xml:space="preserve">Advanced Analytics Utilization:</w:t>
      </w:r>
      <w:r>
        <w:t xml:space="preserve"> </w:t>
      </w:r>
      <w:r>
        <w:t xml:space="preserve">While current performance tracking is robust, deeper integration of advanced analytics tools could provide more predictive insights and enable more proactive strategy adjustments.</w:t>
      </w:r>
    </w:p>
    <w:p>
      <w:pPr>
        <w:numPr>
          <w:ilvl w:val="0"/>
          <w:numId w:val="1002"/>
        </w:numPr>
        <w:pStyle w:val="Compact"/>
      </w:pPr>
      <w:r>
        <w:rPr>
          <w:bCs/>
          <w:b/>
        </w:rPr>
        <w:t xml:space="preserve">Regional Expansion Coordination:</w:t>
      </w:r>
      <w:r>
        <w:t xml:space="preserve"> </w:t>
      </w:r>
      <w:r>
        <w:t xml:space="preserve">As the company expands beyond Ho Chi Minh City to other regions in Vietnam, the Marketing Manager could take a more active role in developing scalable strategies that can be adapted to different local markets.</w:t>
      </w:r>
    </w:p>
    <w:p>
      <w:pPr>
        <w:numPr>
          <w:ilvl w:val="0"/>
          <w:numId w:val="1002"/>
        </w:numPr>
        <w:pStyle w:val="Compact"/>
      </w:pPr>
      <w:r>
        <w:rPr>
          <w:bCs/>
          <w:b/>
        </w:rPr>
        <w:t xml:space="preserve">Stakeholder Reporting:</w:t>
      </w:r>
      <w:r>
        <w:t xml:space="preserve"> </w:t>
      </w:r>
      <w:r>
        <w:t xml:space="preserve">Enhancing the clarity and frequency of reporting to senior stakeholders could improve transparency and support more informed decision-making at the executive level.</w:t>
      </w:r>
    </w:p>
    <w:bookmarkEnd w:id="25"/>
    <w:bookmarkStart w:id="26" w:name="overall-assessment-and-recommendations"/>
    <w:p>
      <w:pPr>
        <w:pStyle w:val="Heading2"/>
      </w:pPr>
      <w:r>
        <w:t xml:space="preserve">6. Overall Assessment and Recommendations</w:t>
      </w:r>
    </w:p>
    <w:p>
      <w:pPr>
        <w:pStyle w:val="FirstParagraph"/>
      </w:pPr>
      <w:r>
        <w:t xml:space="preserve">Strategic Market Alignment:</w:t>
      </w:r>
      <w:r>
        <w:t xml:space="preserve"> </w:t>
      </w:r>
      <w:r>
        <w:t xml:space="preserve">9/10</w:t>
      </w:r>
    </w:p>
    <w:p>
      <w:pPr>
        <w:pStyle w:val="BodyText"/>
      </w:pPr>
      <w:r>
        <w:t xml:space="preserve">Campaign Performance:</w:t>
      </w:r>
      <w:r>
        <w:t xml:space="preserve"> </w:t>
      </w:r>
      <w:r>
        <w:t xml:space="preserve">9/10</w:t>
      </w:r>
    </w:p>
    <w:p>
      <w:pPr>
        <w:pStyle w:val="BodyText"/>
      </w:pPr>
      <w:r>
        <w:t xml:space="preserve">Cross-Functional Collaboration:</w:t>
      </w:r>
      <w:r>
        <w:t xml:space="preserve"> </w:t>
      </w:r>
      <w:r>
        <w:t xml:space="preserve">8/10</w:t>
      </w:r>
    </w:p>
    <w:p>
      <w:pPr>
        <w:pStyle w:val="BodyText"/>
      </w:pPr>
      <w:r>
        <w:t xml:space="preserve">Team Leadership:</w:t>
      </w:r>
      <w:r>
        <w:t xml:space="preserve"> </w:t>
      </w:r>
      <w:r>
        <w:t xml:space="preserve">8/10</w:t>
      </w:r>
    </w:p>
    <w:p>
      <w:pPr>
        <w:pStyle w:val="BodyText"/>
      </w:pPr>
      <w:r>
        <w:t xml:space="preserve">Overall Rating:</w:t>
      </w:r>
      <w:r>
        <w:t xml:space="preserve"> </w:t>
      </w:r>
      <w:r>
        <w:t xml:space="preserve">8.5/10</w:t>
      </w:r>
    </w:p>
    <w:p>
      <w:pPr>
        <w:pStyle w:val="BodyText"/>
      </w:pPr>
      <w:r>
        <w:t xml:space="preserve">In conclusion, the Marketing Manager has delivered outstanding results in the Vietnam Ho Chi Minh City market, demonstrating strong strategic thinking, cultural awareness, and operational excellence. The recommendations outlined in this Peer Review Report are intended to support continued growth and development, ensuring that the Marketing Manager remains a key driver of success for the company in the region.</w:t>
      </w:r>
    </w:p>
    <w:p>
      <w:pPr>
        <w:pStyle w:val="BodyText"/>
      </w:pPr>
      <w:r>
        <w:t xml:space="preserve">It is recommended that the Marketing Manager pursue advanced training in data analytics and regional market strategy to further enhance their capabilities. Additionally, increasing involvement in cross-regional initiatives will help position them as a leader not only in Ho Chi Minh City but across the broader Vietnam market.</w:t>
      </w:r>
    </w:p>
    <w:bookmarkEnd w:id="26"/>
    <w:p>
      <w:pPr>
        <w:pStyle w:val="BodyText"/>
      </w:pPr>
      <w:r>
        <w:rPr>
          <w:bCs/>
          <w:b/>
        </w:rPr>
        <w:t xml:space="preserve">Reviewed By:</w:t>
      </w:r>
      <w:r>
        <w:br/>
      </w:r>
      <w:r>
        <w:t xml:space="preserve">[Peer Reviewer Name]</w:t>
      </w:r>
      <w:r>
        <w:br/>
      </w:r>
      <w:r>
        <w:t xml:space="preserve">[Peer Reviewer Title]</w:t>
      </w:r>
    </w:p>
    <w:p>
      <w:pPr>
        <w:pStyle w:val="BodyText"/>
      </w:pPr>
      <w:r>
        <w:rPr>
          <w:bCs/>
          <w:b/>
        </w:rPr>
        <w:t xml:space="preserve">Reviewed For:</w:t>
      </w:r>
      <w:r>
        <w:br/>
      </w:r>
      <w:r>
        <w:t xml:space="preserve">[Marketing Manager Name]</w:t>
      </w:r>
      <w:r>
        <w:br/>
      </w:r>
      <w:r>
        <w:t xml:space="preserve">Marketing Manager - Vietnam Ho Chi Minh City</w:t>
      </w:r>
    </w:p>
    <w:p>
      <w:pPr>
        <w:pStyle w:val="BodyText"/>
      </w:pPr>
      <w:r>
        <w:t xml:space="preserve">Confidential Document - For Internal Use Only</w:t>
      </w:r>
    </w:p>
    <w:p>
      <w:pPr>
        <w:pStyle w:val="BodyText"/>
      </w:pPr>
      <w:r>
        <w:t xml:space="preserve">Generated as part of the annual Peer Review Report process for the Marketing Manager role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Ho Chi Minh City</dc:title>
  <dc:creator/>
  <dc:language>en</dc:language>
  <cp:keywords/>
  <dcterms:created xsi:type="dcterms:W3CDTF">2026-10-10T02:46:20Z</dcterms:created>
  <dcterms:modified xsi:type="dcterms:W3CDTF">2026-10-10T02:46:20Z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