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24, 2023</w:t>
      </w:r>
    </w:p>
    <w:p>
      <w:pPr>
        <w:pStyle w:val="BodyText"/>
      </w:pPr>
      <w:r>
        <w:rPr>
          <w:bCs/>
          <w:b/>
        </w:rPr>
        <w:t xml:space="preserve">Project Context:</w:t>
      </w:r>
      <w:r>
        <w:t xml:space="preserve"> </w:t>
      </w:r>
      <w:r>
        <w:t xml:space="preserve">Urban Residential Development in Bole Sub-City</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competency, and adherence to safety standards of Mason, a key tradesperson engaged in the ongoing construction project located in Addis Ababa, Ethiopia. The review process is conducted in accordance with the local building codes of the Addis Ababa City Administration and international best practices for masonry work. The primary objective of this document is to provide a comprehensive assessment of Mason's contributions to the structural integrity and aesthetic quality of the project, ensuring that all work aligns with the rigorous demands of the Ethiopian construction sector.</w:t>
      </w:r>
    </w:p>
    <w:p>
      <w:pPr>
        <w:pStyle w:val="BodyText"/>
      </w:pPr>
      <w:r>
        <w:t xml:space="preserve">The scope of this review covers the period from the commencement of the foundation laying phase through the completion of the first-floor blockwork. It encompasses an analysis of material handling, mortar mixing ratios, alignment precision, and collaboration with the broader construction team within the specific environmental context of Addis Ababa.</w:t>
      </w:r>
    </w:p>
    <w:bookmarkEnd w:id="21"/>
    <w:bookmarkStart w:id="22" w:name="technical-competency-and-workmanship"/>
    <w:p>
      <w:pPr>
        <w:pStyle w:val="Heading2"/>
      </w:pPr>
      <w:r>
        <w:t xml:space="preserve">2. Technical Competency and Workmanship</w:t>
      </w:r>
    </w:p>
    <w:p>
      <w:pPr>
        <w:pStyle w:val="FirstParagraph"/>
      </w:pPr>
      <w:r>
        <w:t xml:space="preserve">Mason has demonstrated a high level of technical proficiency throughout the reviewed period. In the context of Addis Ababa, where the use of concrete blocks and reinforced masonry is prevalent, Mason has shown exceptional skill in handling these materials. The alignment of the blockwork is consistently straight and level, with minimal deviation from the established plumb lines. This precision is critical for the structural stability of the building, particularly given the seismic considerations relevant to the region.</w:t>
      </w:r>
    </w:p>
    <w:p>
      <w:pPr>
        <w:pStyle w:val="BodyText"/>
      </w:pPr>
      <w:r>
        <w:t xml:space="preserve">The quality of the mortar joints is uniform and well-compacted, indicating a thorough understanding of mixing ratios and application techniques. Mason has effectively managed the curing process of the masonry, which is vital in the high-altitude climate of Addis Ababa, where temperature fluctuations can impact the setting time of cementitious materials. The attention to detail in cutting blocks to fit around window and door openings reflects a commitment to minimizing waste and maintaining structural continuity.</w:t>
      </w:r>
    </w:p>
    <w:bookmarkEnd w:id="22"/>
    <w:bookmarkStart w:id="23" w:name="adherence-to-safety-standards"/>
    <w:p>
      <w:pPr>
        <w:pStyle w:val="Heading2"/>
      </w:pPr>
      <w:r>
        <w:t xml:space="preserve">3. Adherence to Safety Standards</w:t>
      </w:r>
    </w:p>
    <w:p>
      <w:pPr>
        <w:pStyle w:val="FirstParagraph"/>
      </w:pPr>
      <w:r>
        <w:t xml:space="preserve">Safety on the construction site is paramount, and Mason has consistently adhered to the safety protocols established by the project management team. This includes the proper use of personal protective equipment (PPE) such as helmets, gloves, and safety boots. Mason has also demonstrated awareness of site hazards, particularly when working at heights or handling heavy materials.</w:t>
      </w:r>
    </w:p>
    <w:p>
      <w:pPr>
        <w:pStyle w:val="BodyText"/>
      </w:pPr>
      <w:r>
        <w:t xml:space="preserve">Furthermore, Mason has contributed to a culture of safety by ensuring that the work area is kept clean and free of debris, reducing the risk of accidents for other workers. This proactive approach to safety is commendable and aligns with the growing emphasis on occupational health and safety in the Ethiopian construction industry.</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the success of any construction project, and Mason has excelled in this area. Mason has maintained open lines of communication with the site supervisor, engineers, and other tradespeople, ensuring that any issues or concerns are addressed promptly. This collaborative approach has facilitated the smooth progression of the project and minimized delays.</w:t>
      </w:r>
    </w:p>
    <w:p>
      <w:pPr>
        <w:pStyle w:val="BodyText"/>
      </w:pPr>
      <w:r>
        <w:t xml:space="preserve">Mason has also shown a willingness to mentor junior workers, sharing knowledge and best practices related to masonry work. This leadership quality is valuable for the development of the local workforce in Addis Ababa and contributes to the overall skill level of the construction team.</w:t>
      </w:r>
    </w:p>
    <w:bookmarkEnd w:id="24"/>
    <w:bookmarkStart w:id="25" w:name="material-management-and-efficiency"/>
    <w:p>
      <w:pPr>
        <w:pStyle w:val="Heading2"/>
      </w:pPr>
      <w:r>
        <w:t xml:space="preserve">5. Material Management and Efficiency</w:t>
      </w:r>
    </w:p>
    <w:p>
      <w:pPr>
        <w:pStyle w:val="FirstParagraph"/>
      </w:pPr>
      <w:r>
        <w:t xml:space="preserve">Mason has demonstrated a responsible approach to material management, ensuring that resources are used efficiently and waste is minimized. This is particularly important in Addis Ababa, where the cost of construction materials can be a significant factor in project budgets. Mason has carefully planned the layout of blocks and other materials to reduce the need for cutting and has ensured that leftover materials are stored properly for future use.</w:t>
      </w:r>
    </w:p>
    <w:p>
      <w:pPr>
        <w:pStyle w:val="BodyText"/>
      </w:pPr>
      <w:r>
        <w:t xml:space="preserve">The efficient use of materials not only contributes to cost savings but also supports sustainable construction practices, which are increasingly important in the Ethiopian context.</w:t>
      </w:r>
    </w:p>
    <w:bookmarkEnd w:id="25"/>
    <w:bookmarkStart w:id="26" w:name="areas-for-improvement"/>
    <w:p>
      <w:pPr>
        <w:pStyle w:val="Heading2"/>
      </w:pPr>
      <w:r>
        <w:t xml:space="preserve">6. Areas for Improvement</w:t>
      </w:r>
    </w:p>
    <w:p>
      <w:pPr>
        <w:pStyle w:val="FirstParagraph"/>
      </w:pPr>
      <w:r>
        <w:t xml:space="preserve">While Mason's performance has been largely exemplary, there are a few areas where improvement could be made. Firstly, there have been occasional delays in completing daily tasks due to a lack of coordination with the material supply team. Improving communication with this team could help ensure that materials are available when needed, reducing downtime.</w:t>
      </w:r>
    </w:p>
    <w:p>
      <w:pPr>
        <w:pStyle w:val="BodyText"/>
      </w:pPr>
      <w:r>
        <w:t xml:space="preserve">Secondly, while Mason's technical skills are strong, there is an opportunity to further enhance knowledge of advanced masonry techniques and technologies. Encouraging participation in training programs or workshops could help Mason stay updated with the latest developments in the field.</w:t>
      </w:r>
    </w:p>
    <w:bookmarkEnd w:id="26"/>
    <w:bookmarkStart w:id="27" w:name="conclusion-and-recommendations"/>
    <w:p>
      <w:pPr>
        <w:pStyle w:val="Heading2"/>
      </w:pPr>
      <w:r>
        <w:t xml:space="preserve">7. Conclusion and Recommendations</w:t>
      </w:r>
    </w:p>
    <w:p>
      <w:pPr>
        <w:pStyle w:val="FirstParagraph"/>
      </w:pPr>
      <w:r>
        <w:t xml:space="preserve">In conclusion, Mason has performed at a high level of professionalism and technical competence throughout the reviewed period. The quality of workmanship, adherence to safety standards, and collaborative approach have all contributed positively to the success of the project in Addis Ababa, Ethiopia. Mason's dedication to excellence and commitment to the project's goals are evident in every aspect of their work.</w:t>
      </w:r>
    </w:p>
    <w:p>
      <w:pPr>
        <w:pStyle w:val="BodyText"/>
      </w:pPr>
      <w:r>
        <w:t xml:space="preserve">It is recommended that Mason continue to be a key member of the construction team for the remainder of the project. Additionally, providing opportunities for further training and development would be beneficial for both Mason and the project. Overall, Mason's contributions have been invaluable, and their performance serves as a model for other workers on the site.</w:t>
      </w:r>
    </w:p>
    <w:bookmarkEnd w:id="27"/>
    <w:p>
      <w:pPr>
        <w:pStyle w:val="BodyText"/>
      </w:pPr>
      <w:r>
        <w:rPr>
          <w:bCs/>
          <w:b/>
        </w:rPr>
        <w:t xml:space="preserve">Reviewed By:</w:t>
      </w:r>
    </w:p>
    <w:p>
      <w:pPr>
        <w:pStyle w:val="BodyText"/>
      </w:pPr>
      <w:r>
        <w:t xml:space="preserve">Site Supervisor</w:t>
      </w:r>
    </w:p>
    <w:p>
      <w:pPr>
        <w:pStyle w:val="BodyText"/>
      </w:pPr>
      <w:r>
        <w:t xml:space="preserve">Addis Ababa Construction Project</w:t>
      </w:r>
    </w:p>
    <w:p>
      <w:pPr>
        <w:pStyle w:val="BodyText"/>
      </w:pPr>
      <w:r>
        <w:rPr>
          <w:bCs/>
          <w:b/>
        </w:rPr>
        <w:t xml:space="preserve">Approved By:</w:t>
      </w:r>
    </w:p>
    <w:p>
      <w:pPr>
        <w:pStyle w:val="BodyText"/>
      </w:pPr>
      <w:r>
        <w:t xml:space="preserve">Project Manager</w:t>
      </w:r>
    </w:p>
    <w:p>
      <w:pPr>
        <w:pStyle w:val="BodyText"/>
      </w:pPr>
      <w:r>
        <w:t xml:space="preserve">Addis Ababa Construction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Addis Ababa, Ethiopia</dc:title>
  <dc:creator/>
  <dc:language>en</dc:language>
  <cp:keywords/>
  <dcterms:created xsi:type="dcterms:W3CDTF">2026-10-10T05:53:47Z</dcterms:created>
  <dcterms:modified xsi:type="dcterms:W3CDTF">2026-10-10T05:53:47Z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