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t xml:space="preserve">Comprehensive Performance and Competency Assessment</w:t>
      </w:r>
    </w:p>
    <w:bookmarkEnd w:id="20"/>
    <w:p>
      <w:pPr>
        <w:pStyle w:val="BodyText"/>
      </w:pPr>
      <w:r>
        <w:rPr>
          <w:bCs/>
          <w:b/>
        </w:rPr>
        <w:t xml:space="preserve">Subject:</w:t>
      </w:r>
      <w:r>
        <w:t xml:space="preserve"> </w:t>
      </w:r>
      <w:r>
        <w:t xml:space="preserve">Mason</w:t>
      </w:r>
    </w:p>
    <w:p>
      <w:pPr>
        <w:pStyle w:val="BodyText"/>
      </w:pPr>
      <w:r>
        <w:rPr>
          <w:bCs/>
          <w:b/>
        </w:rPr>
        <w:t xml:space="preserve">Review Period:</w:t>
      </w:r>
      <w:r>
        <w:t xml:space="preserve"> </w:t>
      </w:r>
      <w:r>
        <w:t xml:space="preserve">Q3 - Q4 2023</w:t>
      </w:r>
    </w:p>
    <w:p>
      <w:pPr>
        <w:pStyle w:val="BodyText"/>
      </w:pPr>
      <w:r>
        <w:rPr>
          <w:bCs/>
          <w:b/>
        </w:rPr>
        <w:t xml:space="preserve">Location:</w:t>
      </w:r>
      <w:r>
        <w:t xml:space="preserve"> </w:t>
      </w:r>
      <w:r>
        <w:t xml:space="preserve">France Lyon Office</w:t>
      </w:r>
    </w:p>
    <w:p>
      <w:pPr>
        <w:pStyle w:val="BodyText"/>
      </w:pPr>
      <w:r>
        <w:rPr>
          <w:bCs/>
          <w:b/>
        </w:rPr>
        <w:t xml:space="preserve">Reviewer Panel:</w:t>
      </w:r>
      <w:r>
        <w:t xml:space="preserve"> </w:t>
      </w:r>
      <w:r>
        <w:t xml:space="preserve">Senior Engineering &amp; Product Team</w:t>
      </w:r>
    </w:p>
    <w:p>
      <w:pPr>
        <w:pStyle w:val="BodyText"/>
      </w:pPr>
      <w:r>
        <w:rPr>
          <w:bCs/>
          <w:b/>
        </w:rPr>
        <w:t xml:space="preserve">Date of Report:</w:t>
      </w:r>
      <w:r>
        <w:t xml:space="preserve"> </w:t>
      </w:r>
      <w:r>
        <w:t xml:space="preserve">October 24, 2023</w:t>
      </w:r>
    </w:p>
    <w:p>
      <w:pPr>
        <w:pStyle w:val="BodyText"/>
      </w:pPr>
      <w:r>
        <w:rPr>
          <w:bCs/>
          <w:b/>
        </w:rPr>
        <w:t xml:space="preserve">Classification:</w:t>
      </w:r>
      <w:r>
        <w:t xml:space="preserve"> </w:t>
      </w:r>
      <w:r>
        <w:t xml:space="preserve">Internal Confidential</w:t>
      </w:r>
    </w:p>
    <w:bookmarkStart w:id="21" w:name="executive-summary"/>
    <w:p>
      <w:pPr>
        <w:pStyle w:val="Heading2"/>
      </w:pPr>
      <w:r>
        <w:t xml:space="preserve">1. Executive Summary</w:t>
      </w:r>
    </w:p>
    <w:p>
      <w:pPr>
        <w:pStyle w:val="FirstParagraph"/>
      </w:pPr>
      <w:r>
        <w:t xml:space="preserve">This Peer Review Report provides a detailed evaluation of Mason's professional performance, technical contributions, and collaborative behaviors within the France Lyon operational hub. Over the past six months, Mason has demonstrated a consistent ability to align individual objectives with the broader strategic goals of the Lyon branch. This document serves as a formal record of Mason's progress, highlighting key achievements in project delivery, cross-functional collaboration, and adherence to the high standards expected within our European operations.</w:t>
      </w:r>
    </w:p>
    <w:p>
      <w:pPr>
        <w:pStyle w:val="BodyText"/>
      </w:pPr>
      <w:r>
        <w:t xml:space="preserve">The review process involved feedback from direct peers, project stakeholders, and team leads based in Lyon. The consensus indicates that Mason has not only met but exceeded expectations in several critical areas, particularly regarding technical problem-solving and adaptability to the local business culture in France.</w:t>
      </w:r>
    </w:p>
    <w:bookmarkEnd w:id="21"/>
    <w:bookmarkStart w:id="22" w:name="Xe50b6c37f7d142ec4fa98af319efb208475b4ef"/>
    <w:p>
      <w:pPr>
        <w:pStyle w:val="Heading2"/>
      </w:pPr>
      <w:r>
        <w:t xml:space="preserve">2. Technical Competency and Project Delivery</w:t>
      </w:r>
    </w:p>
    <w:p>
      <w:pPr>
        <w:pStyle w:val="FirstParagraph"/>
      </w:pPr>
      <w:r>
        <w:t xml:space="preserve">Mason's technical proficiency remains a cornerstone of his value to the France Lyon team. During the review period, Mason was instrumental in the successful deployment of the regional logistics optimization module. His ability to dissect complex architectural challenges and propose scalable solutions was evident throughout the development lifecycle.</w:t>
      </w:r>
    </w:p>
    <w:p>
      <w:pPr>
        <w:pStyle w:val="BodyText"/>
      </w:pPr>
      <w:r>
        <w:t xml:space="preserve">Specifically, Mason demonstrated exceptional skill in code quality assurance. He initiated a refactoring initiative that reduced technical debt by approximately 15% within the Lyon team's primary repository. This proactive approach not only improved system stability but also accelerated the sprint velocity for subsequent quarters. Mason's commitment to writing clean, maintainable code sets a benchmark for junior developers within the office.</w:t>
      </w:r>
    </w:p>
    <w:p>
      <w:pPr>
        <w:pStyle w:val="BodyText"/>
      </w:pPr>
      <w:r>
        <w:t xml:space="preserve">Furthermore, Mason has shown a strong aptitude for integrating new technologies that align with the company's modernization roadmap. His recent implementation of automated testing pipelines has significantly reduced regression errors, ensuring that releases from the Lyon office meet global quality standards.</w:t>
      </w:r>
    </w:p>
    <w:bookmarkEnd w:id="22"/>
    <w:bookmarkStart w:id="23" w:name="collaboration-and-team-dynamics"/>
    <w:p>
      <w:pPr>
        <w:pStyle w:val="Heading2"/>
      </w:pPr>
      <w:r>
        <w:t xml:space="preserve">3. Collaboration and Team Dynamics</w:t>
      </w:r>
    </w:p>
    <w:p>
      <w:pPr>
        <w:pStyle w:val="FirstParagraph"/>
      </w:pPr>
      <w:r>
        <w:t xml:space="preserve">Working effectively within a diverse, international environment is crucial for success in France Lyon. Mason has excelled in this regard, fostering a collaborative atmosphere that bridges gaps between local teams and global stakeholders. His communication style is clear, respectful, and inclusive, which has been particularly beneficial during cross-departmental workshops.</w:t>
      </w:r>
    </w:p>
    <w:p>
      <w:pPr>
        <w:pStyle w:val="BodyText"/>
      </w:pPr>
      <w:r>
        <w:t xml:space="preserve">Mason actively participates in daily stand-ups and sprint planning sessions, ensuring that all team members are aligned on priorities. Peers have noted his willingness to assist others, often volunteering to pair-program with colleagues who are navigating complex legacy systems. This mentorship has been vital in upskilling the team and promoting knowledge sharing.</w:t>
      </w:r>
    </w:p>
    <w:p>
      <w:pPr>
        <w:pStyle w:val="BodyText"/>
      </w:pPr>
      <w:r>
        <w:t xml:space="preserve">Additionally, Mason has adapted well to the cultural nuances of working in Lyon. He respects local working hours and holidays while maintaining the high productivity standards required by the organization. His ability to navigate bilingual environments (English and French) has facilitated smoother communication with local clients and partners, enhancing the team's reputation in the region.</w:t>
      </w:r>
    </w:p>
    <w:bookmarkEnd w:id="23"/>
    <w:bookmarkStart w:id="24" w:name="problem-solving-and-innovation"/>
    <w:p>
      <w:pPr>
        <w:pStyle w:val="Heading2"/>
      </w:pPr>
      <w:r>
        <w:t xml:space="preserve">4. Problem-Solving and Innovation</w:t>
      </w:r>
    </w:p>
    <w:p>
      <w:pPr>
        <w:pStyle w:val="FirstParagraph"/>
      </w:pPr>
      <w:r>
        <w:t xml:space="preserve">One of Mason's standout qualities is his analytical approach to problem-solving. When faced with the critical server latency issues in September, Mason led the diagnostic effort, identifying a bottleneck in the database query optimization. His solution not only resolved the immediate issue but also implemented monitoring tools to prevent future occurrences.</w:t>
      </w:r>
    </w:p>
    <w:p>
      <w:pPr>
        <w:pStyle w:val="BodyText"/>
      </w:pPr>
      <w:r>
        <w:t xml:space="preserve">Mason encourages a culture of innovation within the France Lyon office. He regularly proposes ideas for process improvement during retrospectives, many of which have been adopted by the management team. His suggestion to implement a "knowledge base" for common troubleshooting steps has saved the team countless hours of repetitive support work.</w:t>
      </w:r>
    </w:p>
    <w:bookmarkEnd w:id="24"/>
    <w:bookmarkStart w:id="25" w:name="areas-for-development"/>
    <w:p>
      <w:pPr>
        <w:pStyle w:val="Heading2"/>
      </w:pPr>
      <w:r>
        <w:t xml:space="preserve">5. Areas for Development</w:t>
      </w:r>
    </w:p>
    <w:p>
      <w:pPr>
        <w:pStyle w:val="FirstParagraph"/>
      </w:pPr>
      <w:r>
        <w:t xml:space="preserve">While Mason's performance is highly commendable, this Peer Review Report identifies a few areas for continued growth:</w:t>
      </w:r>
    </w:p>
    <w:p>
      <w:pPr>
        <w:numPr>
          <w:ilvl w:val="0"/>
          <w:numId w:val="1001"/>
        </w:numPr>
        <w:pStyle w:val="Compact"/>
      </w:pPr>
      <w:r>
        <w:rPr>
          <w:bCs/>
          <w:b/>
        </w:rPr>
        <w:t xml:space="preserve">Public Speaking:</w:t>
      </w:r>
      <w:r>
        <w:t xml:space="preserve"> </w:t>
      </w:r>
      <w:r>
        <w:t xml:space="preserve">Mason is encouraged to take on more visibility in presenting technical findings to larger audiences, including executive stakeholders in Lyon and headquarters.</w:t>
      </w:r>
    </w:p>
    <w:p>
      <w:pPr>
        <w:numPr>
          <w:ilvl w:val="0"/>
          <w:numId w:val="1001"/>
        </w:numPr>
        <w:pStyle w:val="Compact"/>
      </w:pPr>
      <w:r>
        <w:rPr>
          <w:bCs/>
          <w:b/>
        </w:rPr>
        <w:t xml:space="preserve">Delegation:</w:t>
      </w:r>
      <w:r>
        <w:t xml:space="preserve"> </w:t>
      </w:r>
      <w:r>
        <w:t xml:space="preserve">As Mason takes on more leadership responsibilities, focusing on delegating tasks effectively rather than handling everything personally will be key to his long-term scalability.</w:t>
      </w:r>
    </w:p>
    <w:p>
      <w:pPr>
        <w:numPr>
          <w:ilvl w:val="0"/>
          <w:numId w:val="1001"/>
        </w:numPr>
        <w:pStyle w:val="Compact"/>
      </w:pPr>
      <w:r>
        <w:rPr>
          <w:bCs/>
          <w:b/>
        </w:rPr>
        <w:t xml:space="preserve">Strategic Planning:</w:t>
      </w:r>
      <w:r>
        <w:t xml:space="preserve"> </w:t>
      </w:r>
      <w:r>
        <w:t xml:space="preserve">Developing a deeper understanding of the broader business strategy will help Mason align his technical decisions even more closely with organizational goals.</w:t>
      </w:r>
    </w:p>
    <w:bookmarkEnd w:id="25"/>
    <w:bookmarkStart w:id="26" w:name="overall-assessment-and-scoring"/>
    <w:p>
      <w:pPr>
        <w:pStyle w:val="Heading2"/>
      </w:pPr>
      <w:r>
        <w:t xml:space="preserve">6. Overall Assessment and Scoring</w:t>
      </w:r>
    </w:p>
    <w:p>
      <w:pPr>
        <w:pStyle w:val="FirstParagraph"/>
      </w:pPr>
      <w:r>
        <w:t xml:space="preserve">Technical Expertise</w:t>
      </w:r>
      <w:r>
        <w:t xml:space="preserve"> </w:t>
      </w:r>
      <w:r>
        <w:t xml:space="preserve">9/10</w:t>
      </w:r>
    </w:p>
    <w:p>
      <w:pPr>
        <w:pStyle w:val="BodyText"/>
      </w:pPr>
      <w:r>
        <w:t xml:space="preserve">Collaboration &amp; Communication</w:t>
      </w:r>
      <w:r>
        <w:t xml:space="preserve"> </w:t>
      </w:r>
      <w:r>
        <w:t xml:space="preserve">8.5/10</w:t>
      </w:r>
    </w:p>
    <w:p>
      <w:pPr>
        <w:pStyle w:val="BodyText"/>
      </w:pPr>
      <w:r>
        <w:t xml:space="preserve">Reliability &amp; Accountability</w:t>
      </w:r>
      <w:r>
        <w:t xml:space="preserve"> </w:t>
      </w:r>
      <w:r>
        <w:t xml:space="preserve">9.5/10</w:t>
      </w:r>
    </w:p>
    <w:p>
      <w:pPr>
        <w:pStyle w:val="BodyText"/>
      </w:pPr>
      <w:r>
        <w:t xml:space="preserve">Innovation &amp; Initiative</w:t>
      </w:r>
      <w:r>
        <w:t xml:space="preserve"> </w:t>
      </w:r>
      <w:r>
        <w:t xml:space="preserve">8/10</w:t>
      </w:r>
    </w:p>
    <w:p>
      <w:pPr>
        <w:pStyle w:val="BodyText"/>
      </w:pPr>
      <w:r>
        <w:rPr>
          <w:bCs/>
          <w:b/>
        </w:rPr>
        <w:t xml:space="preserve">Overall Performance Rating</w:t>
      </w:r>
      <w:r>
        <w:t xml:space="preserve"> </w:t>
      </w:r>
      <w:r>
        <w:rPr>
          <w:bCs/>
          <w:b/>
        </w:rPr>
        <w:t xml:space="preserve">8.75/10 (Exceeds Expectations)</w:t>
      </w:r>
    </w:p>
    <w:bookmarkEnd w:id="26"/>
    <w:bookmarkStart w:id="27" w:name="conclusion"/>
    <w:p>
      <w:pPr>
        <w:pStyle w:val="Heading2"/>
      </w:pPr>
      <w:r>
        <w:t xml:space="preserve">7. Conclusion</w:t>
      </w:r>
    </w:p>
    <w:p>
      <w:pPr>
        <w:pStyle w:val="FirstParagraph"/>
      </w:pPr>
      <w:r>
        <w:t xml:space="preserve">In conclusion, this Peer Review Report affirms that Mason is a vital asset to the France Lyon team. His technical excellence, combined with his collaborative spirit and cultural adaptability, makes him a model employee. Mason's contributions have directly impacted the success of key projects and the overall morale of the team. With continued focus on the identified areas for development, Mason is well-positioned for further career advancement within the organization.</w:t>
      </w:r>
    </w:p>
    <w:p>
      <w:pPr>
        <w:pStyle w:val="BodyText"/>
      </w:pPr>
      <w:r>
        <w:rPr>
          <w:bCs/>
          <w:b/>
        </w:rPr>
        <w:t xml:space="preserve">Lead Reviewer Signature</w:t>
      </w:r>
    </w:p>
    <w:p>
      <w:pPr>
        <w:pStyle w:val="BodyText"/>
      </w:pPr>
      <w:r>
        <w:t xml:space="preserve">Senior Engineering Manager</w:t>
      </w:r>
    </w:p>
    <w:p>
      <w:pPr>
        <w:pStyle w:val="BodyText"/>
      </w:pPr>
      <w:r>
        <w:rPr>
          <w:bCs/>
          <w:b/>
        </w:rPr>
        <w:t xml:space="preserve">Subject Acknowledgement</w:t>
      </w:r>
    </w:p>
    <w:p>
      <w:pPr>
        <w:pStyle w:val="BodyText"/>
      </w:pPr>
      <w:r>
        <w:t xml:space="preserve">Mason</w:t>
      </w:r>
    </w:p>
    <w:p>
      <w:pPr>
        <w:pStyle w:val="BodyText"/>
      </w:pPr>
      <w:r>
        <w:t xml:space="preserve">© 2023 Corporate Human Resources - France Lyon Division. All rights reserved.</w:t>
      </w:r>
    </w:p>
    <w:p>
      <w:pPr>
        <w:pStyle w:val="BodyText"/>
      </w:pPr>
      <w:r>
        <w:t xml:space="preserve">This document is confidential and intended solely for the use of the individual(s) or entity to whom it is addressed.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France Lyon</dc:title>
  <dc:creator/>
  <dc:language>en</dc:language>
  <cp:keywords/>
  <dcterms:created xsi:type="dcterms:W3CDTF">2026-10-10T14:24:36Z</dcterms:created>
  <dcterms:modified xsi:type="dcterms:W3CDTF">2026-10-10T14:24:36Z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