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contributions, and overall impact of Mason within the context of our operations in France Paris. The purpose of this document is to provide a comprehensive assessment of Mason's work, highlighting strengths, areas for improvement, and recommendations for future development. This review is conducted in accordance with the organizational standards and expectations set forth for all team members operating in the France Paris region.</w:t>
      </w:r>
    </w:p>
    <w:bookmarkEnd w:id="21"/>
    <w:bookmarkStart w:id="22" w:name="background"/>
    <w:p>
      <w:pPr>
        <w:pStyle w:val="Heading2"/>
      </w:pPr>
      <w:r>
        <w:t xml:space="preserve">Background</w:t>
      </w:r>
    </w:p>
    <w:p>
      <w:pPr>
        <w:pStyle w:val="FirstParagraph"/>
      </w:pPr>
      <w:r>
        <w:t xml:space="preserve">Mason has been an integral part of our team in France Paris for the past year. During this time, Mason has been involved in various projects that have significantly contributed to the success of our operations in this region. Mason's role has required a high level of technical expertise, collaboration, and adaptability, all of which are essential for thriving in the dynamic environment of France Paris.</w:t>
      </w:r>
    </w:p>
    <w:bookmarkEnd w:id="22"/>
    <w:bookmarkStart w:id="27" w:name="performance-evaluation"/>
    <w:p>
      <w:pPr>
        <w:pStyle w:val="Heading2"/>
      </w:pPr>
      <w:r>
        <w:t xml:space="preserve">Performance Evaluation</w:t>
      </w:r>
    </w:p>
    <w:bookmarkStart w:id="23" w:name="technical-skills"/>
    <w:p>
      <w:pPr>
        <w:pStyle w:val="Heading3"/>
      </w:pPr>
      <w:r>
        <w:t xml:space="preserve">Technical Skills</w:t>
      </w:r>
    </w:p>
    <w:p>
      <w:pPr>
        <w:pStyle w:val="FirstParagraph"/>
      </w:pPr>
      <w:r>
        <w:t xml:space="preserve">Mason has demonstrated exceptional technical skills throughout the review period. Mason's proficiency in [specific technical skills] has been instrumental in the successful completion of several key projects. For instance, Mason's work on [specific project] showcased a deep understanding of the subject matter and the ability to apply complex concepts to practical solutions. Mason's technical contributions have not only met but often exceeded the expectations set for the role.</w:t>
      </w:r>
    </w:p>
    <w:bookmarkEnd w:id="23"/>
    <w:bookmarkStart w:id="24" w:name="collaboration-and-teamwork"/>
    <w:p>
      <w:pPr>
        <w:pStyle w:val="Heading3"/>
      </w:pPr>
      <w:r>
        <w:t xml:space="preserve">Collaboration and Teamwork</w:t>
      </w:r>
    </w:p>
    <w:p>
      <w:pPr>
        <w:pStyle w:val="FirstParagraph"/>
      </w:pPr>
      <w:r>
        <w:t xml:space="preserve">One of Mason's standout qualities is the ability to collaborate effectively with team members across different departments and locations. Mason has consistently shown a willingness to share knowledge, provide support, and engage in constructive discussions. This collaborative approach has fostered a positive team environment and has been particularly beneficial in the context of our France Paris operations, where cross-functional teamwork is crucial.</w:t>
      </w:r>
    </w:p>
    <w:bookmarkEnd w:id="24"/>
    <w:bookmarkStart w:id="25" w:name="communication"/>
    <w:p>
      <w:pPr>
        <w:pStyle w:val="Heading3"/>
      </w:pPr>
      <w:r>
        <w:t xml:space="preserve">Communication</w:t>
      </w:r>
    </w:p>
    <w:p>
      <w:pPr>
        <w:pStyle w:val="FirstParagraph"/>
      </w:pPr>
      <w:r>
        <w:t xml:space="preserve">Mason's communication skills are another area of strength. Mason has been able to convey complex ideas clearly and concisely, both in written and verbal formats. This has been particularly important in our France Paris office, where clear communication is essential for coordinating efforts and ensuring that all team members are aligned with project goals. Mason's ability to communicate effectively has also been evident in client interactions, where Mason has represented the team professionally and competently.</w:t>
      </w:r>
    </w:p>
    <w:bookmarkEnd w:id="25"/>
    <w:bookmarkStart w:id="26" w:name="problem-solving-and-innovation"/>
    <w:p>
      <w:pPr>
        <w:pStyle w:val="Heading3"/>
      </w:pPr>
      <w:r>
        <w:t xml:space="preserve">Problem-Solving and Innovation</w:t>
      </w:r>
    </w:p>
    <w:p>
      <w:pPr>
        <w:pStyle w:val="FirstParagraph"/>
      </w:pPr>
      <w:r>
        <w:t xml:space="preserve">Mason has consistently demonstrated strong problem-solving skills and a proactive approach to innovation. When faced with challenges, Mason has been able to think critically and develop creative solutions that have often led to improved processes and outcomes. Mason's innovative mindset has been particularly valuable in our France Paris operations, where adapting to local market conditions and regulatory requirements is essential.</w:t>
      </w:r>
    </w:p>
    <w:bookmarkEnd w:id="26"/>
    <w:bookmarkEnd w:id="27"/>
    <w:bookmarkStart w:id="28" w:name="areas-for-improvement"/>
    <w:p>
      <w:pPr>
        <w:pStyle w:val="Heading2"/>
      </w:pPr>
      <w:r>
        <w:t xml:space="preserve">Areas for Improvement</w:t>
      </w:r>
    </w:p>
    <w:p>
      <w:pPr>
        <w:pStyle w:val="FirstParagraph"/>
      </w:pPr>
      <w:r>
        <w:t xml:space="preserve">While Mason has performed exceptionally well in many areas, there are a few aspects that could be further developed:</w:t>
      </w:r>
    </w:p>
    <w:p>
      <w:pPr>
        <w:numPr>
          <w:ilvl w:val="0"/>
          <w:numId w:val="1001"/>
        </w:numPr>
        <w:pStyle w:val="Compact"/>
      </w:pPr>
      <w:r>
        <w:rPr>
          <w:bCs/>
          <w:b/>
        </w:rPr>
        <w:t xml:space="preserve">Time Management:</w:t>
      </w:r>
      <w:r>
        <w:t xml:space="preserve"> </w:t>
      </w:r>
      <w:r>
        <w:t xml:space="preserve">Although Mason has been able to meet most deadlines, there have been instances where time management could be improved. Enhancing time management skills will help Mason maintain a consistent pace and ensure that all tasks are completed efficiently.</w:t>
      </w:r>
    </w:p>
    <w:p>
      <w:pPr>
        <w:numPr>
          <w:ilvl w:val="0"/>
          <w:numId w:val="1001"/>
        </w:numPr>
        <w:pStyle w:val="Compact"/>
      </w:pPr>
      <w:r>
        <w:rPr>
          <w:bCs/>
          <w:b/>
        </w:rPr>
        <w:t xml:space="preserve">Delegation:</w:t>
      </w:r>
      <w:r>
        <w:t xml:space="preserve"> </w:t>
      </w:r>
      <w:r>
        <w:t xml:space="preserve">Mason has a tendency to take on a significant amount of work independently. Learning to delegate tasks more effectively will not only help Mason manage workload better but also empower team members and foster a more collaborative environment.</w:t>
      </w:r>
    </w:p>
    <w:p>
      <w:pPr>
        <w:numPr>
          <w:ilvl w:val="0"/>
          <w:numId w:val="1001"/>
        </w:numPr>
        <w:pStyle w:val="Compact"/>
      </w:pPr>
      <w:r>
        <w:rPr>
          <w:bCs/>
          <w:b/>
        </w:rPr>
        <w:t xml:space="preserve">Cultural Adaptability:</w:t>
      </w:r>
      <w:r>
        <w:t xml:space="preserve"> </w:t>
      </w:r>
      <w:r>
        <w:t xml:space="preserve">While Mason has shown a good understanding of the local culture in France Paris, there is always room for improvement in cultural adaptability. Engaging more deeply with local customs and practices will further enhance Mason's ability to work effectively in this region.</w:t>
      </w:r>
    </w:p>
    <w:bookmarkEnd w:id="28"/>
    <w:bookmarkStart w:id="29" w:name="recommendations"/>
    <w:p>
      <w:pPr>
        <w:pStyle w:val="Heading2"/>
      </w:pPr>
      <w:r>
        <w:t xml:space="preserve">Recommendations</w:t>
      </w:r>
    </w:p>
    <w:p>
      <w:pPr>
        <w:pStyle w:val="FirstParagraph"/>
      </w:pPr>
      <w:r>
        <w:t xml:space="preserve">Based on the evaluation, the following recommendations are made to support Mason's continued growth and success:</w:t>
      </w:r>
    </w:p>
    <w:p>
      <w:pPr>
        <w:numPr>
          <w:ilvl w:val="0"/>
          <w:numId w:val="1002"/>
        </w:numPr>
        <w:pStyle w:val="Compact"/>
      </w:pPr>
      <w:r>
        <w:rPr>
          <w:bCs/>
          <w:b/>
        </w:rPr>
        <w:t xml:space="preserve">Professional Development:</w:t>
      </w:r>
      <w:r>
        <w:t xml:space="preserve"> </w:t>
      </w:r>
      <w:r>
        <w:t xml:space="preserve">Encourage Mason to participate in training programs and workshops that focus on time management, delegation, and cultural adaptability. These skills will be invaluable for Mason's role in France Paris and beyond.</w:t>
      </w:r>
    </w:p>
    <w:p>
      <w:pPr>
        <w:numPr>
          <w:ilvl w:val="0"/>
          <w:numId w:val="1002"/>
        </w:numPr>
        <w:pStyle w:val="Compact"/>
      </w:pPr>
      <w:r>
        <w:rPr>
          <w:bCs/>
          <w:b/>
        </w:rPr>
        <w:t xml:space="preserve">Mentorship:</w:t>
      </w:r>
      <w:r>
        <w:t xml:space="preserve"> </w:t>
      </w:r>
      <w:r>
        <w:t xml:space="preserve">Pair Mason with a mentor who can provide guidance and support in areas where improvement is needed. This mentorship can help Mason develop a more strategic approach to work and enhance overall performance.</w:t>
      </w:r>
    </w:p>
    <w:p>
      <w:pPr>
        <w:numPr>
          <w:ilvl w:val="0"/>
          <w:numId w:val="1002"/>
        </w:numPr>
        <w:pStyle w:val="Compact"/>
      </w:pPr>
      <w:r>
        <w:rPr>
          <w:bCs/>
          <w:b/>
        </w:rPr>
        <w:t xml:space="preserve">Feedback Mechanism:</w:t>
      </w:r>
      <w:r>
        <w:t xml:space="preserve"> </w:t>
      </w:r>
      <w:r>
        <w:t xml:space="preserve">Establish a regular feedback mechanism where Mason can receive constructive feedback from peers and supervisors. This will help Mason stay aware of areas for improvement and make necessary adjustments in a timely manner.</w:t>
      </w:r>
    </w:p>
    <w:bookmarkEnd w:id="29"/>
    <w:bookmarkStart w:id="30" w:name="conclusion"/>
    <w:p>
      <w:pPr>
        <w:pStyle w:val="Heading2"/>
      </w:pPr>
      <w:r>
        <w:t xml:space="preserve">Conclusion</w:t>
      </w:r>
    </w:p>
    <w:p>
      <w:pPr>
        <w:pStyle w:val="FirstParagraph"/>
      </w:pPr>
      <w:r>
        <w:t xml:space="preserve">In conclusion, Mason has been a valuable asset to our team in France Paris. Mason's technical expertise, collaborative spirit, and innovative approach have contributed significantly to the success of our operations in this region. While there are areas for improvement, Mason has shown a strong willingness to learn and grow. With the recommended support and development opportunities, Mason is well-positioned to continue making meaningful contributions to our team and to thrive in the dynamic environment of France Paris.</w:t>
      </w:r>
    </w:p>
    <w:bookmarkEnd w:id="30"/>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France Paris</dc:title>
  <dc:creator/>
  <dc:language>en</dc:language>
  <cp:keywords/>
  <dcterms:created xsi:type="dcterms:W3CDTF">2026-10-10T05:53:09Z</dcterms:created>
  <dcterms:modified xsi:type="dcterms:W3CDTF">2026-10-10T05:53:09Z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