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Germany Frankfurt. The purpose of this document is to provide a comprehensive assessment of Mason's work, highlighting both strengths and areas for improvement. This review is conducted in accordance with the standards and expectations set forth by our organization, ensuring that all feedback is constructive, objective, and aligned with our goals.</w:t>
      </w:r>
    </w:p>
    <w:p>
      <w:pPr>
        <w:pStyle w:val="BodyText"/>
      </w:pPr>
      <w:r>
        <w:t xml:space="preserve">Mason has been an integral part of our team in Germany Frankfurt, contributing significantly to various projects and initiatives. This report aims to capture the essence of Mason's professional journey, focusing on key aspects such as technical expertise, collaboration, leadership, and adaptability. By providing a detailed analysis, we hope to support Mason's continued growth and development while reinforcing the high standards of excellence that define our work in Germany Frankfurt.</w:t>
      </w:r>
    </w:p>
    <w:bookmarkEnd w:id="21"/>
    <w:bookmarkStart w:id="22" w:name="technical-expertise-and-contributions"/>
    <w:p>
      <w:pPr>
        <w:pStyle w:val="Heading2"/>
      </w:pPr>
      <w:r>
        <w:t xml:space="preserve">Technical Expertise and Contributions</w:t>
      </w:r>
    </w:p>
    <w:p>
      <w:pPr>
        <w:pStyle w:val="FirstParagraph"/>
      </w:pPr>
      <w:r>
        <w:t xml:space="preserve">Mason has consistently demonstrated a high level of technical expertise, particularly in areas critical to our operations in Germany Frankfurt. His ability to analyze complex problems and develop innovative solutions has been instrumental in driving project success. For instance, Mason played a pivotal role in optimizing our workflow processes, resulting in a 20% increase in efficiency across multiple teams.</w:t>
      </w:r>
    </w:p>
    <w:p>
      <w:pPr>
        <w:pStyle w:val="BodyText"/>
      </w:pPr>
      <w:r>
        <w:t xml:space="preserve">In addition to his technical skills, Mason has shown a strong commitment to staying updated with industry trends and advancements. He actively shares his knowledge with colleagues, fostering a culture of continuous learning within the team. This dedication to professional development not only benefits Mason personally but also enhances the overall capabilities of our organization in Germany Frankfurt.</w:t>
      </w:r>
    </w:p>
    <w:bookmarkEnd w:id="22"/>
    <w:bookmarkStart w:id="23" w:name="collaboration-and-teamwork"/>
    <w:p>
      <w:pPr>
        <w:pStyle w:val="Heading2"/>
      </w:pPr>
      <w:r>
        <w:t xml:space="preserve">Collaboration and Teamwork</w:t>
      </w:r>
    </w:p>
    <w:p>
      <w:pPr>
        <w:pStyle w:val="FirstParagraph"/>
      </w:pPr>
      <w:r>
        <w:t xml:space="preserve">One of Mason's standout qualities is his exceptional ability to collaborate effectively with diverse teams. In the dynamic environment of Germany Frankfurt, where cross-functional cooperation is essential, Mason has proven to be a reliable and supportive team member. He communicates clearly, listens attentively, and ensures that all voices are heard during discussions.</w:t>
      </w:r>
    </w:p>
    <w:p>
      <w:pPr>
        <w:pStyle w:val="BodyText"/>
      </w:pPr>
      <w:r>
        <w:t xml:space="preserve">Mason's collaborative approach extends beyond his immediate team. He has actively engaged with stakeholders from different departments, facilitating smoother workflows and stronger relationships. His efforts have contributed to a more cohesive and productive work environment, which is vital for achieving our organizational goals in Germany Frankfurt.</w:t>
      </w:r>
    </w:p>
    <w:bookmarkEnd w:id="23"/>
    <w:bookmarkStart w:id="24" w:name="leadership-and-initiative"/>
    <w:p>
      <w:pPr>
        <w:pStyle w:val="Heading2"/>
      </w:pPr>
      <w:r>
        <w:t xml:space="preserve">Leadership and Initiative</w:t>
      </w:r>
    </w:p>
    <w:p>
      <w:pPr>
        <w:pStyle w:val="FirstParagraph"/>
      </w:pPr>
      <w:r>
        <w:t xml:space="preserve">Although Mason may not hold a formal leadership position, he has consistently exhibited leadership qualities in his day-to-day work. He takes initiative, identifies opportunities for improvement, and steps up to guide projects when necessary. For example, Mason led a critical project that required coordination across multiple teams, ensuring timely delivery and high-quality outcomes.</w:t>
      </w:r>
    </w:p>
    <w:p>
      <w:pPr>
        <w:pStyle w:val="BodyText"/>
      </w:pPr>
      <w:r>
        <w:t xml:space="preserve">His proactive attitude and willingness to take on additional responsibilities have earned him the respect and trust of his peers. Mason's leadership style is characterized by empathy, transparency, and a focus on results, making him a valuable asset to our organization in Germany Frankfurt.</w:t>
      </w:r>
    </w:p>
    <w:bookmarkEnd w:id="24"/>
    <w:bookmarkStart w:id="25" w:name="adaptability-and-resilience"/>
    <w:p>
      <w:pPr>
        <w:pStyle w:val="Heading2"/>
      </w:pPr>
      <w:r>
        <w:t xml:space="preserve">Adaptability and Resilience</w:t>
      </w:r>
    </w:p>
    <w:p>
      <w:pPr>
        <w:pStyle w:val="FirstParagraph"/>
      </w:pPr>
      <w:r>
        <w:t xml:space="preserve">Working in Germany Frankfurt presents unique challenges, including navigating cultural differences and adapting to a fast-paced business environment. Mason has demonstrated remarkable adaptability and resilience in overcoming these challenges. He approaches change with a positive mindset, quickly adjusting to new circumstances and finding creative solutions to emerging problems.</w:t>
      </w:r>
    </w:p>
    <w:p>
      <w:pPr>
        <w:pStyle w:val="BodyText"/>
      </w:pPr>
      <w:r>
        <w:t xml:space="preserve">Mason's ability to thrive in a multicultural setting has been particularly noteworthy. He respects diverse perspectives and leverages them to enhance team performance. This adaptability is crucial for maintaining our competitive edge in the global market, and Mason's contributions in this area cannot be overstated.</w:t>
      </w:r>
    </w:p>
    <w:bookmarkEnd w:id="25"/>
    <w:bookmarkStart w:id="26" w:name="areas-for-improvement"/>
    <w:p>
      <w:pPr>
        <w:pStyle w:val="Heading2"/>
      </w:pPr>
      <w:r>
        <w:t xml:space="preserve">Areas for Improvement</w:t>
      </w:r>
    </w:p>
    <w:p>
      <w:pPr>
        <w:pStyle w:val="FirstParagraph"/>
      </w:pPr>
      <w:r>
        <w:t xml:space="preserve">While Mason has excelled in many areas, there are opportunities for further growth. One area for improvement is time management. Although Mason is highly productive, there have been instances where balancing multiple priorities has led to minor delays. Developing more robust strategies for prioritizing tasks could help him maintain his high standards while managing his workload more effectively.</w:t>
      </w:r>
    </w:p>
    <w:p>
      <w:pPr>
        <w:pStyle w:val="BodyText"/>
      </w:pPr>
      <w:r>
        <w:t xml:space="preserve">Additionally, Mason could benefit from expanding his network within the broader organization in Germany Frankfurt. Building stronger connections with colleagues in other departments could open up new opportunities for collaboration and innovation.</w:t>
      </w:r>
    </w:p>
    <w:bookmarkEnd w:id="26"/>
    <w:bookmarkStart w:id="27" w:name="conclusion"/>
    <w:p>
      <w:pPr>
        <w:pStyle w:val="Heading2"/>
      </w:pPr>
      <w:r>
        <w:t xml:space="preserve">Conclusion</w:t>
      </w:r>
    </w:p>
    <w:p>
      <w:pPr>
        <w:pStyle w:val="FirstParagraph"/>
      </w:pPr>
      <w:r>
        <w:t xml:space="preserve">In conclusion, Mason has made significant contributions to our organization in Germany Frankfurt, demonstrating exceptional technical expertise, collaboration skills, leadership qualities, and adaptability. His dedication to excellence and commitment to continuous improvement make him a valuable member of our team. While there are areas for growth, Mason's overall performance has been outstanding, and we are confident in his ability to continue making meaningful contributions in the future.</w:t>
      </w:r>
    </w:p>
    <w:p>
      <w:pPr>
        <w:pStyle w:val="BodyText"/>
      </w:pPr>
      <w:r>
        <w:t xml:space="preserve">This Peer Review Report serves as a testament to Mason's hard work and achievements. We encourage him to build on his strengths, address areas for improvement, and continue striving for excellence in all aspects of his role. Mason's success is not only a reflection of his individual efforts but also a source of inspiration for the entire team in Germany Frankfurt.</w:t>
      </w:r>
    </w:p>
    <w:bookmarkEnd w:id="27"/>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Germany Frankfurt</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