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Japan</w:t>
      </w:r>
      <w:r>
        <w:t xml:space="preserve"> </w:t>
      </w:r>
      <w:r>
        <w:t xml:space="preserve">Tokyo</w:t>
      </w:r>
      <w:r>
        <w:t xml:space="preserve"> </w:t>
      </w:r>
      <w:r>
        <w:t xml:space="preserve">Operations</w:t>
      </w:r>
    </w:p>
    <w:bookmarkStart w:id="26" w:name="peer-review-report"/>
    <w:p>
      <w:pPr>
        <w:pStyle w:val="Heading1"/>
      </w:pPr>
      <w:r>
        <w:t xml:space="preserve">Peer Review Report</w:t>
      </w:r>
    </w:p>
    <w:p>
      <w:pPr>
        <w:pStyle w:val="FirstParagraph"/>
      </w:pPr>
      <w:r>
        <w:rPr>
          <w:bCs/>
          <w:b/>
        </w:rPr>
        <w:t xml:space="preserve">Employee Name</w:t>
      </w:r>
      <w:r>
        <w:t xml:space="preserve"> </w:t>
      </w:r>
      <w:r>
        <w:t xml:space="preserve">Mason</w:t>
      </w:r>
    </w:p>
    <w:p>
      <w:pPr>
        <w:pStyle w:val="BodyText"/>
      </w:pPr>
      <w:r>
        <w:rPr>
          <w:bCs/>
          <w:b/>
        </w:rPr>
        <w:t xml:space="preserve">Location</w:t>
      </w:r>
      <w:r>
        <w:t xml:space="preserve"> </w:t>
      </w:r>
      <w:r>
        <w:t xml:space="preserve">Japan Tokyo Office</w:t>
      </w:r>
    </w:p>
    <w:p>
      <w:pPr>
        <w:pStyle w:val="BodyText"/>
      </w:pPr>
      <w:r>
        <w:rPr>
          <w:bCs/>
          <w:b/>
        </w:rPr>
        <w:t xml:space="preserve">Review Period</w:t>
      </w:r>
      <w:r>
        <w:t xml:space="preserve"> </w:t>
      </w:r>
      <w:r>
        <w:t xml:space="preserve">Q3 - Q4 2023</w:t>
      </w:r>
    </w:p>
    <w:p>
      <w:pPr>
        <w:pStyle w:val="BodyText"/>
      </w:pPr>
      <w:r>
        <w:rPr>
          <w:bCs/>
          <w:b/>
        </w:rPr>
        <w:t xml:space="preserve">Date of Report</w:t>
      </w:r>
      <w:r>
        <w:t xml:space="preserve"> </w:t>
      </w:r>
      <w:r>
        <w:t xml:space="preserve">October 24, 2023</w:t>
      </w:r>
    </w:p>
    <w:p>
      <w:pPr>
        <w:pStyle w:val="BodyText"/>
      </w:pPr>
      <w:r>
        <w:t xml:space="preserve">Rating Scale: 1 (Needs Improvement) to 5 (Exceeds Expectations)</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cultural integration of Mason during his tenure within the Japan Tokyo branch. As a key member of our cross-functional development team, Mason has demonstrated a high level of technical proficiency and a commendable ability to adapt to the unique business environment of Tokyo. This document outlines specific observations regarding his workflow, collaboration with local stakeholders, and adherence to the rigorous standards expected in our Japanese operations.</w:t>
      </w:r>
    </w:p>
    <w:bookmarkEnd w:id="20"/>
    <w:bookmarkStart w:id="21" w:name="Xfe426b331e2b9257a5eb770b471230035f734be"/>
    <w:p>
      <w:pPr>
        <w:pStyle w:val="Heading2"/>
      </w:pPr>
      <w:r>
        <w:t xml:space="preserve">2. Technical Competence and Project Delivery</w:t>
      </w:r>
    </w:p>
    <w:p>
      <w:pPr>
        <w:pStyle w:val="FirstParagraph"/>
      </w:pPr>
      <w:r>
        <w:t xml:space="preserve">Mason’s technical skillset is robust and directly applicable to the complex projects currently being managed in the Tokyo office. Throughout the review period, he has consistently delivered high-quality code and architectural solutions that meet our strict quality assurance protocols. His ability to troubleshoot intricate system issues under tight deadlines has been particularly notable.</w:t>
      </w:r>
    </w:p>
    <w:p>
      <w:pPr>
        <w:pStyle w:val="BodyText"/>
      </w:pPr>
      <w:r>
        <w:t xml:space="preserve">In the context of the Japan Tokyo market, where precision and reliability are paramount, Mason has shown an impressive attention to detail. He proactively identifies potential bottlenecks in the development lifecycle and implements preventive measures. His contributions to the recent infrastructure upgrade project were instrumental in ensuring zero downtime during the transition, a critical requirement for our clients in the region.</w:t>
      </w:r>
    </w:p>
    <w:p>
      <w:pPr>
        <w:numPr>
          <w:ilvl w:val="0"/>
          <w:numId w:val="1001"/>
        </w:numPr>
        <w:pStyle w:val="Compact"/>
      </w:pPr>
      <w:r>
        <w:rPr>
          <w:bCs/>
          <w:b/>
        </w:rPr>
        <w:t xml:space="preserve">Code Quality:</w:t>
      </w:r>
      <w:r>
        <w:t xml:space="preserve"> </w:t>
      </w:r>
      <w:r>
        <w:t xml:space="preserve">Mason’s code is clean, well-documented, and follows international best practices while respecting local team conventions.</w:t>
      </w:r>
    </w:p>
    <w:p>
      <w:pPr>
        <w:numPr>
          <w:ilvl w:val="0"/>
          <w:numId w:val="1001"/>
        </w:numPr>
        <w:pStyle w:val="Compact"/>
      </w:pPr>
      <w:r>
        <w:rPr>
          <w:bCs/>
          <w:b/>
        </w:rPr>
        <w:t xml:space="preserve">Problem Solving:</w:t>
      </w:r>
      <w:r>
        <w:t xml:space="preserve"> </w:t>
      </w:r>
      <w:r>
        <w:t xml:space="preserve">He demonstrates analytical thinking when resolving technical debt, often proposing long-term solutions rather than quick fixes.</w:t>
      </w:r>
    </w:p>
    <w:p>
      <w:pPr>
        <w:numPr>
          <w:ilvl w:val="0"/>
          <w:numId w:val="1001"/>
        </w:numPr>
        <w:pStyle w:val="Compact"/>
      </w:pPr>
      <w:r>
        <w:rPr>
          <w:bCs/>
          <w:b/>
        </w:rPr>
        <w:t xml:space="preserve">Innovation:</w:t>
      </w:r>
      <w:r>
        <w:t xml:space="preserve"> </w:t>
      </w:r>
      <w:r>
        <w:t xml:space="preserve">Mason has introduced several automation scripts that have streamlined our deployment processes in the Tokyo data center.</w:t>
      </w:r>
    </w:p>
    <w:bookmarkEnd w:id="21"/>
    <w:bookmarkStart w:id="22" w:name="cultural-adaptation-and-communication"/>
    <w:p>
      <w:pPr>
        <w:pStyle w:val="Heading2"/>
      </w:pPr>
      <w:r>
        <w:t xml:space="preserve">3. Cultural Adaptation and Communication</w:t>
      </w:r>
    </w:p>
    <w:p>
      <w:pPr>
        <w:pStyle w:val="FirstParagraph"/>
      </w:pPr>
      <w:r>
        <w:t xml:space="preserve">Working in Japan Tokyo requires a nuanced understanding of local business etiquette and communication styles. Mason has made significant strides in adapting to these cultural expectations. He understands the importance of harmony (wa) within the team and consistently fosters a collaborative atmosphere. His approach to communication is respectful and considerate, aligning well with the hierarchical yet consensus-driven nature of Japanese corporate culture.</w:t>
      </w:r>
    </w:p>
    <w:p>
      <w:pPr>
        <w:pStyle w:val="BodyText"/>
      </w:pPr>
      <w:r>
        <w:t xml:space="preserve">While English is the primary language of our technical documentation, Mason has made a concerted effort to learn basic Japanese phrases. This gesture has been highly appreciated by local colleagues and has helped bridge communication gaps during informal interactions and team-building events. His willingness to engage with the local culture demonstrates a genuine commitment to his role in this specific geographic location.</w:t>
      </w:r>
    </w:p>
    <w:p>
      <w:pPr>
        <w:pStyle w:val="BodyText"/>
      </w:pPr>
      <w:r>
        <w:t xml:space="preserve">Furthermore, Mason excels in cross-cultural communication. He acts as a cultural liaison between the Tokyo office and our global headquarters, ensuring that nuances in requirements are accurately translated and understood by all parties. This skill is vital for maintaining alignment across our international operations.</w:t>
      </w:r>
    </w:p>
    <w:bookmarkEnd w:id="22"/>
    <w:bookmarkStart w:id="23" w:name="teamwork-and-collaboration"/>
    <w:p>
      <w:pPr>
        <w:pStyle w:val="Heading2"/>
      </w:pPr>
      <w:r>
        <w:t xml:space="preserve">4. Teamwork and Collaboration</w:t>
      </w:r>
    </w:p>
    <w:p>
      <w:pPr>
        <w:pStyle w:val="FirstParagraph"/>
      </w:pPr>
      <w:r>
        <w:t xml:space="preserve">Mason is regarded as a reliable and supportive team member. He actively participates in daily stand-ups and sprint planning sessions, offering constructive feedback and insights. His collaborative spirit is evident in his willingness to assist colleagues who are facing challenges, often going beyond his immediate responsibilities to ensure team success.</w:t>
      </w:r>
    </w:p>
    <w:p>
      <w:pPr>
        <w:pStyle w:val="BodyText"/>
      </w:pPr>
      <w:r>
        <w:t xml:space="preserve">In the Japan Tokyo office, where group cohesion is highly valued, Mason’s positive attitude and professionalism contribute significantly to team morale. He respects the opinions of senior team members while also encouraging open dialogue among peers. His ability to build strong relationships with both technical and non-technical stakeholders has enhanced our team’s overall effectiveness.</w:t>
      </w:r>
    </w:p>
    <w:bookmarkEnd w:id="23"/>
    <w:bookmarkStart w:id="24" w:name="areas-for-development"/>
    <w:p>
      <w:pPr>
        <w:pStyle w:val="Heading2"/>
      </w:pPr>
      <w:r>
        <w:t xml:space="preserve">5. Areas for Development</w:t>
      </w:r>
    </w:p>
    <w:p>
      <w:pPr>
        <w:pStyle w:val="FirstParagraph"/>
      </w:pPr>
      <w:r>
        <w:t xml:space="preserve">While Mason’s performance is largely exemplary, there are areas where further development could enhance his effectiveness in the Japan Tokyo context:</w:t>
      </w:r>
    </w:p>
    <w:p>
      <w:pPr>
        <w:numPr>
          <w:ilvl w:val="0"/>
          <w:numId w:val="1002"/>
        </w:numPr>
        <w:pStyle w:val="Compact"/>
      </w:pPr>
      <w:r>
        <w:rPr>
          <w:bCs/>
          <w:b/>
        </w:rPr>
        <w:t xml:space="preserve">Japanese Language Proficiency:</w:t>
      </w:r>
      <w:r>
        <w:t xml:space="preserve"> </w:t>
      </w:r>
      <w:r>
        <w:t xml:space="preserve">Although his efforts are commendable, advancing his Japanese language skills would further improve his ability to engage with local clients and understand nuanced business requirements.</w:t>
      </w:r>
    </w:p>
    <w:p>
      <w:pPr>
        <w:numPr>
          <w:ilvl w:val="0"/>
          <w:numId w:val="1002"/>
        </w:numPr>
        <w:pStyle w:val="Compact"/>
      </w:pPr>
      <w:r>
        <w:rPr>
          <w:bCs/>
          <w:b/>
        </w:rPr>
        <w:t xml:space="preserve">Local Regulatory Knowledge:</w:t>
      </w:r>
      <w:r>
        <w:t xml:space="preserve"> </w:t>
      </w:r>
      <w:r>
        <w:t xml:space="preserve">Gaining a deeper understanding of Japan’s specific data privacy laws and industry regulations would strengthen his ability to design compliant solutions for local projects.</w:t>
      </w:r>
    </w:p>
    <w:p>
      <w:pPr>
        <w:numPr>
          <w:ilvl w:val="0"/>
          <w:numId w:val="1002"/>
        </w:numPr>
        <w:pStyle w:val="Compact"/>
      </w:pPr>
      <w:r>
        <w:rPr>
          <w:bCs/>
          <w:b/>
        </w:rPr>
        <w:t xml:space="preserve">Networking:</w:t>
      </w:r>
      <w:r>
        <w:t xml:space="preserve"> </w:t>
      </w:r>
      <w:r>
        <w:t xml:space="preserve">Mason is encouraged to participate more actively in local industry events and networking opportunities in Tokyo to expand his professional network and stay abreast of regional technological trends.</w:t>
      </w:r>
    </w:p>
    <w:bookmarkEnd w:id="24"/>
    <w:bookmarkStart w:id="25" w:name="conclusion-and-recommendations"/>
    <w:p>
      <w:pPr>
        <w:pStyle w:val="Heading2"/>
      </w:pPr>
      <w:r>
        <w:t xml:space="preserve">6. Conclusion and Recommendations</w:t>
      </w:r>
    </w:p>
    <w:p>
      <w:pPr>
        <w:pStyle w:val="FirstParagraph"/>
      </w:pPr>
      <w:r>
        <w:t xml:space="preserve">In conclusion, Mason has proven to be an invaluable asset to our Japan Tokyo operations. His technical expertise, combined with his cultural sensitivity and collaborative approach, makes him a standout performer. He has not only met but often exceeded the expectations set for his role.</w:t>
      </w:r>
    </w:p>
    <w:p>
      <w:pPr>
        <w:pStyle w:val="BodyText"/>
      </w:pPr>
      <w:r>
        <w:t xml:space="preserve">It is recommended that Mason be considered for leadership opportunities within the Tokyo office, where his skills in cross-cultural management and technical oversight can be further utilized. Continued support for his language training and professional development in local regulatory matters is advised to maximize his long-term contribution to the organization.</w:t>
      </w:r>
    </w:p>
    <w:p>
      <w:pPr>
        <w:pStyle w:val="BodyText"/>
      </w:pPr>
      <w:r>
        <w:rPr>
          <w:bCs/>
          <w:b/>
        </w:rPr>
        <w:t xml:space="preserve">Reviewer Name</w:t>
      </w:r>
      <w:r>
        <w:br/>
      </w:r>
      <w:r>
        <w:t xml:space="preserve">[Reviewer Name]</w:t>
      </w:r>
      <w:r>
        <w:br/>
      </w:r>
      <w:r>
        <w:t xml:space="preserve">Senior Project Manager</w:t>
      </w:r>
      <w:r>
        <w:br/>
      </w:r>
      <w:r>
        <w:t xml:space="preserve">Japan Tokyo Office</w:t>
      </w:r>
    </w:p>
    <w:p>
      <w:pPr>
        <w:pStyle w:val="BodyText"/>
      </w:pPr>
      <w:r>
        <w:rPr>
          <w:bCs/>
          <w:b/>
        </w:rPr>
        <w:t xml:space="preserve">Employee Acknowledgment</w:t>
      </w:r>
      <w:r>
        <w:br/>
      </w:r>
      <w:r>
        <w:t xml:space="preserve">Mason</w:t>
      </w:r>
      <w:r>
        <w:br/>
      </w:r>
      <w:r>
        <w:t xml:space="preserve">Software Engineer</w:t>
      </w:r>
      <w:r>
        <w:br/>
      </w:r>
      <w:r>
        <w:t xml:space="preserve">Japan Tokyo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Japan Tokyo Operations</dc:title>
  <dc:creator/>
  <dc:language>en</dc:language>
  <cp:keywords/>
  <dcterms:created xsi:type="dcterms:W3CDTF">2026-10-10T08:49:04Z</dcterms:created>
  <dcterms:modified xsi:type="dcterms:W3CDTF">2026-10-10T08:49:04Z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