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Casablanca</w:t>
      </w:r>
      <w:r>
        <w:t xml:space="preserve"> </w:t>
      </w:r>
      <w:r>
        <w:t xml:space="preserve">Operations</w:t>
      </w:r>
    </w:p>
    <w:bookmarkStart w:id="20" w:name="peer-review-report"/>
    <w:p>
      <w:pPr>
        <w:pStyle w:val="Heading1"/>
      </w:pPr>
      <w:r>
        <w:t xml:space="preserve">Peer Review Report</w:t>
      </w:r>
    </w:p>
    <w:p>
      <w:pPr>
        <w:pStyle w:val="FirstParagraph"/>
      </w:pPr>
      <w:r>
        <w:t xml:space="preserve">Performance Evaluation &amp; Professional Assessment</w:t>
      </w:r>
    </w:p>
    <w:p>
      <w:pPr>
        <w:pStyle w:val="BodyText"/>
      </w:pPr>
      <w:r>
        <w:t xml:space="preserve">Employee Name:</w:t>
      </w:r>
      <w:r>
        <w:t xml:space="preserve"> </w:t>
      </w:r>
      <w:r>
        <w:t xml:space="preserve">Mason</w:t>
      </w:r>
    </w:p>
    <w:p>
      <w:pPr>
        <w:pStyle w:val="BodyText"/>
      </w:pPr>
      <w:r>
        <w:t xml:space="preserve">Department:</w:t>
      </w:r>
      <w:r>
        <w:t xml:space="preserve"> </w:t>
      </w:r>
      <w:r>
        <w:t xml:space="preserve">Operations &amp; Logistics</w:t>
      </w:r>
    </w:p>
    <w:p>
      <w:pPr>
        <w:pStyle w:val="BodyText"/>
      </w:pPr>
      <w:r>
        <w:t xml:space="preserve">Location:</w:t>
      </w:r>
      <w:r>
        <w:t xml:space="preserve"> </w:t>
      </w:r>
      <w:r>
        <w:t xml:space="preserve">Morocco Casablanca</w:t>
      </w:r>
    </w:p>
    <w:p>
      <w:pPr>
        <w:pStyle w:val="BodyText"/>
      </w:pPr>
      <w:r>
        <w:t xml:space="preserve">Review Period:</w:t>
      </w:r>
      <w:r>
        <w:t xml:space="preserve"> </w:t>
      </w:r>
      <w:r>
        <w:t xml:space="preserve">Q3 - Q4 2023</w:t>
      </w:r>
    </w:p>
    <w:p>
      <w:pPr>
        <w:pStyle w:val="BodyText"/>
      </w:pPr>
      <w:r>
        <w:t xml:space="preserve">Date of Report:</w:t>
      </w:r>
      <w:r>
        <w:t xml:space="preserve"> </w:t>
      </w:r>
      <w:r>
        <w:t xml:space="preserve">October 24, 2023</w:t>
      </w:r>
    </w:p>
    <w:p>
      <w:pPr>
        <w:pStyle w:val="BodyText"/>
      </w:pPr>
      <w:r>
        <w:t xml:space="preserve">Reviewer:</w:t>
      </w:r>
      <w:r>
        <w:t xml:space="preserve"> </w:t>
      </w:r>
      <w:r>
        <w:t xml:space="preserve">Senior Management Team</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Mason’s professional performance, conduct, and contributions within our Morocco Casablanca branch. Over the past six months, Mason has demonstrated a commendable level of dedication, technical proficiency, and cultural adaptability. Operating in the dynamic business environment of Casablanca requires a unique blend of resilience, strategic thinking, and interpersonal skills. Mason has not only met these requirements but has also emerged as a pivotal figure in streamlining our local operations. This document outlines specific observations, strengths, areas for development, and a final recommendation regarding Mason’s continued employment and potential growth within the organization.</w:t>
      </w:r>
    </w:p>
    <w:bookmarkEnd w:id="21"/>
    <w:bookmarkStart w:id="22" w:name="Xcbd3c2208875795fec23fd6bdafcb178b576874"/>
    <w:p>
      <w:pPr>
        <w:pStyle w:val="Heading2"/>
      </w:pPr>
      <w:r>
        <w:t xml:space="preserve">2. Operational Performance in Morocco Casablanca</w:t>
      </w:r>
    </w:p>
    <w:p>
      <w:pPr>
        <w:pStyle w:val="FirstParagraph"/>
      </w:pPr>
      <w:r>
        <w:t xml:space="preserve">The Morocco Casablanca market presents distinct challenges, including complex regulatory frameworks, diverse stakeholder expectations, and a fast-paced commercial atmosphere. Mason has navigated these complexities with notable success. His ability to manage local supply chain logistics has resulted in a 15% reduction in delivery delays across the region. Furthermore, Mason has taken the initiative to optimize our inventory management systems, ensuring that our Casablanca warehouse operates at peak efficiency.</w:t>
      </w:r>
    </w:p>
    <w:p>
      <w:pPr>
        <w:pStyle w:val="BodyText"/>
      </w:pPr>
      <w:r>
        <w:t xml:space="preserve">A key highlight of Mason’s tenure has been his proactive approach to problem-solving. During a critical period of infrastructure disruption in the Casablanca port area, Mason coordinated an alternative distribution strategy that minimized downtime and maintained client satisfaction. His calm demeanor under pressure and his decisive leadership during this crisis were instrumental in safeguarding the company’s reputation in the local market.</w:t>
      </w:r>
    </w:p>
    <w:bookmarkEnd w:id="22"/>
    <w:bookmarkStart w:id="23" w:name="cultural-adaptability-and-communication"/>
    <w:p>
      <w:pPr>
        <w:pStyle w:val="Heading2"/>
      </w:pPr>
      <w:r>
        <w:t xml:space="preserve">3. Cultural Adaptability and Communication</w:t>
      </w:r>
    </w:p>
    <w:p>
      <w:pPr>
        <w:pStyle w:val="FirstParagraph"/>
      </w:pPr>
      <w:r>
        <w:t xml:space="preserve">Success in Morocco Casablanca is heavily dependent on one’s ability to build strong relationships and navigate cultural nuances. Mason has shown exceptional cultural intelligence. He has made a concerted effort to understand local business etiquette, which has significantly improved our interactions with Moroccan partners and government officials. His respect for local traditions and his willingness to engage in meaningful dialogue have fostered a sense of trust and collaboration.</w:t>
      </w:r>
    </w:p>
    <w:p>
      <w:pPr>
        <w:pStyle w:val="BodyText"/>
      </w:pPr>
      <w:r>
        <w:t xml:space="preserve">In terms of communication, Mason excels in both written and verbal exchanges. He ensures that all reports and updates are clear, concise, and aligned with corporate standards. Additionally, his ability to bridge the gap between the local team and international headquarters has been invaluable. Mason acts as a cultural liaison, ensuring that directives from global management are interpreted correctly and implemented effectively within the Casablanca context.</w:t>
      </w:r>
    </w:p>
    <w:bookmarkEnd w:id="23"/>
    <w:bookmarkStart w:id="24" w:name="team-collaboration-and-leadership"/>
    <w:p>
      <w:pPr>
        <w:pStyle w:val="Heading2"/>
      </w:pPr>
      <w:r>
        <w:t xml:space="preserve">4. Team Collaboration and Leadership</w:t>
      </w:r>
    </w:p>
    <w:p>
      <w:pPr>
        <w:pStyle w:val="FirstParagraph"/>
      </w:pPr>
      <w:r>
        <w:t xml:space="preserve">Mason is widely regarded as a supportive and collaborative team member. He consistently encourages knowledge sharing and has organized several training sessions to upskill junior staff members in the Casablanca office. His leadership style is inclusive, and he actively seeks input from colleagues before making significant decisions. This approach has boosted team morale and created a more cohesive work environment.</w:t>
      </w:r>
    </w:p>
    <w:p>
      <w:pPr>
        <w:pStyle w:val="BodyText"/>
      </w:pPr>
      <w:r>
        <w:t xml:space="preserve">Moreover, Mason has demonstrated strong mentorship qualities. He has taken on the role of guiding new hires through their onboarding process, helping them acclimate to both the company culture and the local environment. His patience and willingness to assist others have earned him the respect and admiration of his peers.</w:t>
      </w:r>
    </w:p>
    <w:bookmarkEnd w:id="24"/>
    <w:bookmarkStart w:id="25" w:name="areas-for-development"/>
    <w:p>
      <w:pPr>
        <w:pStyle w:val="Heading2"/>
      </w:pPr>
      <w:r>
        <w:t xml:space="preserve">5. Areas for Development</w:t>
      </w:r>
    </w:p>
    <w:p>
      <w:pPr>
        <w:pStyle w:val="FirstParagraph"/>
      </w:pPr>
      <w:r>
        <w:t xml:space="preserve">While Mason’s performance has been largely exemplary, there are a few areas where further development could enhance his effectiveness. First, Mason could benefit from expanding his network within the broader Moroccan business community. Engaging more frequently with industry associations and local chambers of commerce could open up new opportunities for partnerships and growth.</w:t>
      </w:r>
    </w:p>
    <w:p>
      <w:pPr>
        <w:pStyle w:val="BodyText"/>
      </w:pPr>
      <w:r>
        <w:t xml:space="preserve">Second, while Mason is highly proficient in operational tasks, he could further develop his strategic planning skills. Encouraging him to take on more long-term project planning responsibilities would help him transition from a tactical executor to a strategic leader. Finally, Mason is encouraged to continue refining his language skills in Arabic and French, which would further strengthen his ability to communicate with a wider range of stakeholders in Morocco Casablanca.</w:t>
      </w:r>
    </w:p>
    <w:bookmarkEnd w:id="25"/>
    <w:bookmarkStart w:id="26" w:name="performance-metrics-and-scoring"/>
    <w:p>
      <w:pPr>
        <w:pStyle w:val="Heading2"/>
      </w:pPr>
      <w:r>
        <w:t xml:space="preserve">6. Performance Metrics and Scoring</w:t>
      </w:r>
    </w:p>
    <w:p>
      <w:pPr>
        <w:pStyle w:val="FirstParagraph"/>
      </w:pPr>
      <w:r>
        <w:t xml:space="preserve">Operational Efficiency</w:t>
      </w:r>
      <w:r>
        <w:t xml:space="preserve"> </w:t>
      </w:r>
      <w:r>
        <w:t xml:space="preserve">9/10</w:t>
      </w:r>
    </w:p>
    <w:p>
      <w:pPr>
        <w:pStyle w:val="BodyText"/>
      </w:pPr>
      <w:r>
        <w:t xml:space="preserve">Cultural Adaptability</w:t>
      </w:r>
      <w:r>
        <w:t xml:space="preserve"> </w:t>
      </w:r>
      <w:r>
        <w:t xml:space="preserve">9.5/10</w:t>
      </w:r>
    </w:p>
    <w:p>
      <w:pPr>
        <w:pStyle w:val="BodyText"/>
      </w:pPr>
      <w:r>
        <w:t xml:space="preserve">Team Collaboration</w:t>
      </w:r>
      <w:r>
        <w:t xml:space="preserve"> </w:t>
      </w:r>
      <w:r>
        <w:t xml:space="preserve">9/10</w:t>
      </w:r>
    </w:p>
    <w:p>
      <w:pPr>
        <w:pStyle w:val="BodyText"/>
      </w:pPr>
      <w:r>
        <w:t xml:space="preserve">Problem Solving</w:t>
      </w:r>
      <w:r>
        <w:t xml:space="preserve"> </w:t>
      </w:r>
      <w:r>
        <w:t xml:space="preserve">8.5/10</w:t>
      </w:r>
    </w:p>
    <w:p>
      <w:pPr>
        <w:pStyle w:val="BodyText"/>
      </w:pPr>
      <w:r>
        <w:t xml:space="preserve">Strategic Thinking</w:t>
      </w:r>
      <w:r>
        <w:t xml:space="preserve"> </w:t>
      </w:r>
      <w:r>
        <w:t xml:space="preserve">7.5/10</w:t>
      </w:r>
    </w:p>
    <w:p>
      <w:pPr>
        <w:pStyle w:val="BodyText"/>
      </w:pPr>
      <w:r>
        <w:t xml:space="preserve">Overall Score</w:t>
      </w:r>
      <w:r>
        <w:t xml:space="preserve"> </w:t>
      </w:r>
      <w:r>
        <w:t xml:space="preserve">8.7/10</w:t>
      </w:r>
    </w:p>
    <w:bookmarkEnd w:id="26"/>
    <w:bookmarkStart w:id="27" w:name="conclusion-and-recommendation"/>
    <w:p>
      <w:pPr>
        <w:pStyle w:val="Heading2"/>
      </w:pPr>
      <w:r>
        <w:t xml:space="preserve">7. Conclusion and Recommendation</w:t>
      </w:r>
    </w:p>
    <w:p>
      <w:pPr>
        <w:pStyle w:val="FirstParagraph"/>
      </w:pPr>
      <w:r>
        <w:t xml:space="preserve">In conclusion, Mason has proven to be an invaluable asset to our Morocco Casablanca operations. His dedication, cultural sensitivity, and operational excellence have contributed significantly to the success of our local branch. Based on the findings of this Peer Review Report, we strongly recommend that Mason be retained and considered for a leadership role within the next 12 months. We believe that with continued support and development, Mason will play an even more critical role in driving our growth and success in the Moroccan market.</w:t>
      </w:r>
    </w:p>
    <w:bookmarkEnd w:id="27"/>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Regional Director</w:t>
      </w:r>
    </w:p>
    <w:p>
      <w:pPr>
        <w:pStyle w:val="BodyText"/>
      </w:pPr>
      <w:r>
        <w:rPr>
          <w:bCs/>
          <w:b/>
        </w:rPr>
        <w:t xml:space="preserve">Employee Acknowledgment:</w:t>
      </w:r>
      <w:r>
        <w:t xml:space="preserve"> </w:t>
      </w:r>
      <w:r>
        <w:t xml:space="preserve">Mason</w:t>
      </w:r>
    </w:p>
    <w:p>
      <w:pPr>
        <w:pStyle w:val="BodyText"/>
      </w:pPr>
      <w:r>
        <w:rPr>
          <w:bCs/>
          <w:b/>
        </w:rPr>
        <w:t xml:space="preserve">Date:</w:t>
      </w:r>
      <w:r>
        <w:t xml:space="preserve"> </w:t>
      </w:r>
      <w:r>
        <w:t xml:space="preserve">_______________</w:t>
      </w:r>
    </w:p>
    <w:p>
      <w:pPr>
        <w:pStyle w:val="BodyText"/>
      </w:pPr>
      <w:r>
        <w:t xml:space="preserve">Confidential Document - For Internal Use Only | Morocco Casablanca Branch | Peer Review Report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Casablanca Operations</dc:title>
  <dc:creator/>
  <dc:language>en</dc:language>
  <cp:keywords/>
  <dcterms:created xsi:type="dcterms:W3CDTF">2026-10-10T07:06:18Z</dcterms:created>
  <dcterms:modified xsi:type="dcterms:W3CDTF">2026-10-10T07:06:18Z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