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impact of Mason within the context of projects and operations in Pakistan Islamabad. The purpose of this report is to provide a comprehensive assessment based on peer feedback, project outcomes, and professional conduct. Mason has been actively involved in various initiatives aimed at enhancing infrastructure, community development, and technological advancements in the region. This report aims to highlight key strengths, areas for improvement, and recommendations for future growth.</w:t>
      </w:r>
    </w:p>
    <w:bookmarkEnd w:id="21"/>
    <w:bookmarkStart w:id="22" w:name="background"/>
    <w:p>
      <w:pPr>
        <w:pStyle w:val="Heading2"/>
      </w:pPr>
      <w:r>
        <w:t xml:space="preserve">2. Background</w:t>
      </w:r>
    </w:p>
    <w:p>
      <w:pPr>
        <w:pStyle w:val="FirstParagraph"/>
      </w:pPr>
      <w:r>
        <w:t xml:space="preserve">Mason joined the team in Pakistan Islamabad with a clear mandate to contribute to ongoing projects that align with the city's development goals. Islamabad, being the capital of Pakistan, serves as a hub for innovation, governance, and cultural exchange. Mason's role has been pivotal in bridging gaps between technical expertise and local needs, ensuring that projects are not only efficient but also culturally sensitive and sustainable.</w:t>
      </w:r>
    </w:p>
    <w:bookmarkEnd w:id="22"/>
    <w:bookmarkStart w:id="26" w:name="key-contributions"/>
    <w:p>
      <w:pPr>
        <w:pStyle w:val="Heading2"/>
      </w:pPr>
      <w:r>
        <w:t xml:space="preserve">3. Key Contributions</w:t>
      </w:r>
    </w:p>
    <w:bookmarkStart w:id="23" w:name="project-leadership"/>
    <w:p>
      <w:pPr>
        <w:pStyle w:val="Heading3"/>
      </w:pPr>
      <w:r>
        <w:t xml:space="preserve">3.1 Project Leadership</w:t>
      </w:r>
    </w:p>
    <w:p>
      <w:pPr>
        <w:pStyle w:val="FirstParagraph"/>
      </w:pPr>
      <w:r>
        <w:t xml:space="preserve">Mason has demonstrated exceptional leadership skills in managing cross-functional teams. His ability to coordinate efforts among diverse stakeholders has been instrumental in the successful completion of several high-profile projects in Islamabad. For instance, Mason led a team responsible for upgrading digital infrastructure in government offices, which significantly improved operational efficiency.</w:t>
      </w:r>
    </w:p>
    <w:bookmarkEnd w:id="23"/>
    <w:bookmarkStart w:id="24" w:name="innovation-and-problem-solving"/>
    <w:p>
      <w:pPr>
        <w:pStyle w:val="Heading3"/>
      </w:pPr>
      <w:r>
        <w:t xml:space="preserve">3.2 Innovation and Problem-Solving</w:t>
      </w:r>
    </w:p>
    <w:p>
      <w:pPr>
        <w:pStyle w:val="FirstParagraph"/>
      </w:pPr>
      <w:r>
        <w:t xml:space="preserve">Mason's innovative approach to problem-solving has been widely appreciated. He introduced new methodologies that streamlined processes and reduced costs without compromising quality. His work on optimizing resource allocation in urban development projects has set a benchmark for future endeavors in Pakistan Islamabad.</w:t>
      </w:r>
    </w:p>
    <w:bookmarkEnd w:id="24"/>
    <w:bookmarkStart w:id="25" w:name="community-engagement"/>
    <w:p>
      <w:pPr>
        <w:pStyle w:val="Heading3"/>
      </w:pPr>
      <w:r>
        <w:t xml:space="preserve">3.3 Community Engagement</w:t>
      </w:r>
    </w:p>
    <w:p>
      <w:pPr>
        <w:pStyle w:val="FirstParagraph"/>
      </w:pPr>
      <w:r>
        <w:t xml:space="preserve">Mason has actively engaged with local communities to ensure that projects address their specific needs. His efforts in organizing workshops and feedback sessions have fostered a sense of ownership and collaboration among residents. This approach has not only enhanced project outcomes but also strengthened community relations.</w:t>
      </w:r>
    </w:p>
    <w:bookmarkEnd w:id="25"/>
    <w:bookmarkEnd w:id="26"/>
    <w:bookmarkStart w:id="27" w:name="peer-feedback"/>
    <w:p>
      <w:pPr>
        <w:pStyle w:val="Heading2"/>
      </w:pPr>
      <w:r>
        <w:t xml:space="preserve">4. Peer Feedback</w:t>
      </w:r>
    </w:p>
    <w:p>
      <w:pPr>
        <w:pStyle w:val="FirstParagraph"/>
      </w:pPr>
      <w:r>
        <w:t xml:space="preserve">Feedback from peers highlights Mason's professionalism, dedication, and collaborative spirit. Colleagues appreciate his willingness to share knowledge and mentor junior team members. Many have noted his ability to remain calm under pressure and make informed decisions in challenging situations. However, some peers have suggested that Mason could improve his communication with non-technical stakeholders to ensure broader understanding and alignment.</w:t>
      </w:r>
    </w:p>
    <w:bookmarkEnd w:id="27"/>
    <w:bookmarkStart w:id="30" w:name="areas-for-improvement"/>
    <w:p>
      <w:pPr>
        <w:pStyle w:val="Heading2"/>
      </w:pPr>
      <w:r>
        <w:t xml:space="preserve">5. Areas for Improvement</w:t>
      </w:r>
    </w:p>
    <w:bookmarkStart w:id="28" w:name="communication-skills"/>
    <w:p>
      <w:pPr>
        <w:pStyle w:val="Heading3"/>
      </w:pPr>
      <w:r>
        <w:t xml:space="preserve">5.1 Communication Skills</w:t>
      </w:r>
    </w:p>
    <w:p>
      <w:pPr>
        <w:pStyle w:val="FirstParagraph"/>
      </w:pPr>
      <w:r>
        <w:t xml:space="preserve">While Mason's technical communication is excellent, there is room for improvement in simplifying complex concepts for non-technical audiences. Enhancing this skill will help in building stronger relationships with stakeholders who may not have a technical background.</w:t>
      </w:r>
    </w:p>
    <w:bookmarkEnd w:id="28"/>
    <w:bookmarkStart w:id="29" w:name="time-management"/>
    <w:p>
      <w:pPr>
        <w:pStyle w:val="Heading3"/>
      </w:pPr>
      <w:r>
        <w:t xml:space="preserve">5.2 Time Management</w:t>
      </w:r>
    </w:p>
    <w:p>
      <w:pPr>
        <w:pStyle w:val="FirstParagraph"/>
      </w:pPr>
      <w:r>
        <w:t xml:space="preserve">Mason occasionally takes on more tasks than can be realistically completed within given deadlines. Developing better time management strategies will help in maintaining a balanced workload and ensuring timely delivery of projects.</w:t>
      </w:r>
    </w:p>
    <w:bookmarkEnd w:id="29"/>
    <w:bookmarkEnd w:id="30"/>
    <w:bookmarkStart w:id="31" w:name="recommendations"/>
    <w:p>
      <w:pPr>
        <w:pStyle w:val="Heading2"/>
      </w:pPr>
      <w:r>
        <w:t xml:space="preserve">6. Recommendations</w:t>
      </w:r>
    </w:p>
    <w:p>
      <w:pPr>
        <w:numPr>
          <w:ilvl w:val="0"/>
          <w:numId w:val="1001"/>
        </w:numPr>
        <w:pStyle w:val="Compact"/>
      </w:pPr>
      <w:r>
        <w:t xml:space="preserve">Enroll in communication workshops to enhance skills in presenting technical information to diverse audiences.</w:t>
      </w:r>
    </w:p>
    <w:p>
      <w:pPr>
        <w:numPr>
          <w:ilvl w:val="0"/>
          <w:numId w:val="1001"/>
        </w:numPr>
        <w:pStyle w:val="Compact"/>
      </w:pPr>
      <w:r>
        <w:t xml:space="preserve">Implement project management tools to better track tasks and deadlines.</w:t>
      </w:r>
    </w:p>
    <w:p>
      <w:pPr>
        <w:numPr>
          <w:ilvl w:val="0"/>
          <w:numId w:val="1001"/>
        </w:numPr>
        <w:pStyle w:val="Compact"/>
      </w:pPr>
      <w:r>
        <w:t xml:space="preserve">Continue engaging with local communities to maintain strong relationships and gather valuable insights.</w:t>
      </w:r>
    </w:p>
    <w:p>
      <w:pPr>
        <w:numPr>
          <w:ilvl w:val="0"/>
          <w:numId w:val="1001"/>
        </w:numPr>
        <w:pStyle w:val="Compact"/>
      </w:pPr>
      <w:r>
        <w:t xml:space="preserve">Seek opportunities for leadership training to further develop managerial skills.</w:t>
      </w:r>
    </w:p>
    <w:bookmarkEnd w:id="31"/>
    <w:bookmarkStart w:id="32" w:name="conclusion"/>
    <w:p>
      <w:pPr>
        <w:pStyle w:val="Heading2"/>
      </w:pPr>
      <w:r>
        <w:t xml:space="preserve">7. Conclusion</w:t>
      </w:r>
    </w:p>
    <w:p>
      <w:pPr>
        <w:pStyle w:val="FirstParagraph"/>
      </w:pPr>
      <w:r>
        <w:t xml:space="preserve">In conclusion, Mason has made significant contributions to projects in Pakistan Islamabad, demonstrating leadership, innovation, and a commitment to community engagement. While there are areas for improvement, particularly in communication and time management, Mason's overall performance has been commendable. This Peer Review Report recommends continued support and development opportunities to help Mason achieve even greater success in his role.</w:t>
      </w:r>
    </w:p>
    <w:bookmarkEnd w:id="32"/>
    <w:bookmarkStart w:id="33"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Peer Reviewer 1</w:t>
            </w:r>
          </w:p>
        </w:tc>
        <w:tc>
          <w:tcPr/>
          <w:p>
            <w:pPr>
              <w:pStyle w:val="Compact"/>
              <w:jc w:val="left"/>
            </w:pPr>
            <w:r>
              <w:t xml:space="preserve">Project Manager</w:t>
            </w:r>
          </w:p>
        </w:tc>
        <w:tc>
          <w:tcPr/>
          <w:p>
            <w:pPr>
              <w:pStyle w:val="Compact"/>
            </w:pPr>
          </w:p>
        </w:tc>
        <w:tc>
          <w:tcPr/>
          <w:p>
            <w:pPr>
              <w:pStyle w:val="Compact"/>
            </w:pPr>
          </w:p>
        </w:tc>
      </w:tr>
      <w:tr>
        <w:tc>
          <w:tcPr/>
          <w:p>
            <w:pPr>
              <w:pStyle w:val="Compact"/>
              <w:jc w:val="left"/>
            </w:pPr>
            <w:r>
              <w:t xml:space="preserve">Peer Reviewer 2</w:t>
            </w:r>
          </w:p>
        </w:tc>
        <w:tc>
          <w:tcPr/>
          <w:p>
            <w:pPr>
              <w:pStyle w:val="Compact"/>
              <w:jc w:val="left"/>
            </w:pPr>
            <w:r>
              <w:t xml:space="preserve">Team Lead</w:t>
            </w:r>
          </w:p>
        </w:tc>
        <w:tc>
          <w:tcPr/>
          <w:p>
            <w:pPr>
              <w:pStyle w:val="Compact"/>
            </w:pPr>
          </w:p>
        </w:tc>
        <w:tc>
          <w:tcPr/>
          <w:p>
            <w:pPr>
              <w:pStyle w:val="Compact"/>
            </w:pPr>
          </w:p>
        </w:tc>
      </w:tr>
      <w:tr>
        <w:tc>
          <w:tcPr/>
          <w:p>
            <w:pPr>
              <w:pStyle w:val="Compact"/>
              <w:jc w:val="left"/>
            </w:pPr>
            <w:r>
              <w:t xml:space="preserve">Mason</w:t>
            </w:r>
          </w:p>
        </w:tc>
        <w:tc>
          <w:tcPr/>
          <w:p>
            <w:pPr>
              <w:pStyle w:val="Compact"/>
              <w:jc w:val="left"/>
            </w:pPr>
            <w:r>
              <w:t xml:space="preserve">Subject of Review</w:t>
            </w:r>
          </w:p>
        </w:tc>
        <w:tc>
          <w:tcPr/>
          <w:p>
            <w:pPr>
              <w:pStyle w:val="Compact"/>
            </w:pPr>
          </w:p>
        </w:tc>
        <w:tc>
          <w:tcPr/>
          <w:p>
            <w:pPr>
              <w:pStyle w:val="Compact"/>
            </w:pP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Pakistan Islamabad</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