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Riyadh</w:t>
      </w:r>
      <w:r>
        <w:t xml:space="preserve"> </w:t>
      </w:r>
      <w:r>
        <w:t xml:space="preserve">Operations</w:t>
      </w:r>
    </w:p>
    <w:bookmarkStart w:id="20" w:name="peer-review-report"/>
    <w:p>
      <w:pPr>
        <w:pStyle w:val="Heading1"/>
      </w:pPr>
      <w:r>
        <w:t xml:space="preserve">Peer Review Report</w:t>
      </w:r>
    </w:p>
    <w:p>
      <w:pPr>
        <w:pStyle w:val="FirstParagraph"/>
      </w:pPr>
      <w:r>
        <w:t xml:space="preserve">Professional Performance Evaluation &amp; Competency Assessment</w:t>
      </w:r>
    </w:p>
    <w:bookmarkEnd w:id="20"/>
    <w:p>
      <w:pPr>
        <w:pStyle w:val="BodyText"/>
      </w:pPr>
      <w:r>
        <w:rPr>
          <w:bCs/>
          <w:b/>
        </w:rPr>
        <w:t xml:space="preserve">Employee Name:</w:t>
      </w:r>
      <w:r>
        <w:t xml:space="preserve"> </w:t>
      </w:r>
      <w:r>
        <w:t xml:space="preserve">Mason</w:t>
      </w:r>
      <w:r>
        <w:br/>
      </w:r>
      <w:r>
        <w:rPr>
          <w:bCs/>
          <w:b/>
        </w:rPr>
        <w:t xml:space="preserve">Role:</w:t>
      </w:r>
      <w:r>
        <w:t xml:space="preserve"> </w:t>
      </w:r>
      <w:r>
        <w:t xml:space="preserve">Senior Project Lead</w:t>
      </w:r>
      <w:r>
        <w:br/>
      </w:r>
      <w:r>
        <w:rPr>
          <w:bCs/>
          <w:b/>
        </w:rPr>
        <w:t xml:space="preserve">Department:</w:t>
      </w:r>
      <w:r>
        <w:t xml:space="preserve"> </w:t>
      </w:r>
      <w:r>
        <w:t xml:space="preserve">Infrastructure Development</w:t>
      </w:r>
    </w:p>
    <w:p>
      <w:pPr>
        <w:pStyle w:val="BodyText"/>
      </w:pPr>
      <w:r>
        <w:rPr>
          <w:bCs/>
          <w:b/>
        </w:rPr>
        <w:t xml:space="preserve">Location:</w:t>
      </w:r>
      <w:r>
        <w:t xml:space="preserve"> </w:t>
      </w:r>
      <w:r>
        <w:t xml:space="preserve">Saudi Arabia Riyadh</w:t>
      </w:r>
      <w:r>
        <w:br/>
      </w:r>
      <w:r>
        <w:rPr>
          <w:bCs/>
          <w:b/>
        </w:rPr>
        <w:t xml:space="preserve">Review Period:</w:t>
      </w:r>
      <w:r>
        <w:t xml:space="preserve"> </w:t>
      </w:r>
      <w:r>
        <w:t xml:space="preserve">Q3 - Q4 2023</w:t>
      </w:r>
      <w:r>
        <w:br/>
      </w:r>
      <w:r>
        <w:rPr>
          <w:bCs/>
          <w:b/>
        </w:rPr>
        <w:t xml:space="preserve">Date of Report:</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Mason’s professional conduct, technical proficiency, and collaborative spirit within the Riyadh office. As the organization continues to align with the ambitious goals of Vision 2030, the ability of our team members to adapt to the dynamic environment of</w:t>
      </w:r>
      <w:r>
        <w:t xml:space="preserve"> </w:t>
      </w:r>
      <w:r>
        <w:rPr>
          <w:bCs/>
          <w:b/>
        </w:rPr>
        <w:t xml:space="preserve">Saudi Arabia Riyadh</w:t>
      </w:r>
      <w:r>
        <w:t xml:space="preserve"> </w:t>
      </w:r>
      <w:r>
        <w:t xml:space="preserve">is paramount. Mason has demonstrated exceptional capability in navigating the complexities of local project requirements while maintaining high international standards of excellence. This report details specific observations regarding his performance, cultural integration, and leadership potential.</w:t>
      </w:r>
    </w:p>
    <w:bookmarkEnd w:id="21"/>
    <w:bookmarkStart w:id="22" w:name="Xe53e6fc853e70213439939d908a61d2be30d48a"/>
    <w:p>
      <w:pPr>
        <w:pStyle w:val="Heading2"/>
      </w:pPr>
      <w:r>
        <w:t xml:space="preserve">2. Technical Proficiency and Project Delivery</w:t>
      </w:r>
    </w:p>
    <w:p>
      <w:pPr>
        <w:pStyle w:val="FirstParagraph"/>
      </w:pPr>
      <w:r>
        <w:t xml:space="preserve">Mason’s technical contributions have been a cornerstone of our recent successes in the Riyadh market. His ability to translate complex architectural requirements into actionable development tasks has significantly reduced bottlenecks in our workflow. Specifically, during the recent infrastructure upgrade project in the King Abdullah Financial District, Mason exhibited a deep understanding of both the technical stack and the regulatory compliance standards required in the Kingdom.</w:t>
      </w:r>
    </w:p>
    <w:p>
      <w:pPr>
        <w:pStyle w:val="BodyText"/>
      </w:pPr>
      <w:r>
        <w:t xml:space="preserve">He consistently delivers code and documentation that meet rigorous quality assurance metrics. His proactive approach to identifying potential risks—particularly those related to data sovereignty and local compliance—has saved the team considerable time and resources. Mason does not merely complete tasks; he anticipates the needs of the project lifecycle, ensuring that deliverables are robust, scalable, and ready for deployment in the Saudi market.</w:t>
      </w:r>
    </w:p>
    <w:bookmarkEnd w:id="22"/>
    <w:bookmarkStart w:id="23" w:name="cultural-intelligence-and-adaptability"/>
    <w:p>
      <w:pPr>
        <w:pStyle w:val="Heading2"/>
      </w:pPr>
      <w:r>
        <w:t xml:space="preserve">3. Cultural Intelligence and Adaptability</w:t>
      </w:r>
    </w:p>
    <w:p>
      <w:pPr>
        <w:pStyle w:val="FirstParagraph"/>
      </w:pPr>
      <w:r>
        <w:t xml:space="preserve">Operating effectively in</w:t>
      </w:r>
      <w:r>
        <w:t xml:space="preserve"> </w:t>
      </w:r>
      <w:r>
        <w:rPr>
          <w:bCs/>
          <w:b/>
        </w:rPr>
        <w:t xml:space="preserve">Saudi Arabia Riyadh</w:t>
      </w:r>
      <w:r>
        <w:t xml:space="preserve"> </w:t>
      </w:r>
      <w:r>
        <w:t xml:space="preserve">requires more than just technical skill; it demands high cultural intelligence. Mason has shown remarkable adaptability to the local business culture. He respects local customs, observes appropriate protocols during meetings, and has made a concerted effort to understand the nuances of communication styles prevalent in the region.</w:t>
      </w:r>
    </w:p>
    <w:p>
      <w:pPr>
        <w:pStyle w:val="BodyText"/>
      </w:pPr>
      <w:r>
        <w:t xml:space="preserve">His ability to bridge the gap between international corporate standards and local expectations is a significant asset. Mason fosters an inclusive environment where both expatriate and Saudi national colleagues feel valued and heard. This is particularly evident in his handling of cross-functional teams, where he ensures that diverse perspectives are integrated into the final solution. His respect for the local work-life balance and religious observances has earned him the trust and respect of his peers and stakeholders alike.</w:t>
      </w:r>
    </w:p>
    <w:bookmarkEnd w:id="23"/>
    <w:bookmarkStart w:id="24" w:name="collaboration-and-team-dynamics"/>
    <w:p>
      <w:pPr>
        <w:pStyle w:val="Heading2"/>
      </w:pPr>
      <w:r>
        <w:t xml:space="preserve">4. Collaboration and Team Dynamics</w:t>
      </w:r>
    </w:p>
    <w:p>
      <w:pPr>
        <w:pStyle w:val="FirstParagraph"/>
      </w:pPr>
      <w:r>
        <w:t xml:space="preserve">As a peer, Mason is highly regarded for his collaborative nature. He is approachable, willing to share knowledge, and consistently supportive of junior team members. In the fast-paced environment of Riyadh’s tech sector, Mason acts as a stabilizing force, maintaining composure under pressure and encouraging open dialogue.</w:t>
      </w:r>
    </w:p>
    <w:p>
      <w:pPr>
        <w:pStyle w:val="BodyText"/>
      </w:pPr>
      <w:r>
        <w:t xml:space="preserve">He actively participates in team brainstorming sessions, offering constructive feedback that is both honest and encouraging. His communication skills are excellent; he articulates complex technical concepts clearly to non-technical stakeholders, which is crucial when presenting to government entities or local partners. Mason’s leadership is not defined by authority but by influence and example, making him a natural mentor within the Riyadh office.</w:t>
      </w:r>
    </w:p>
    <w:bookmarkEnd w:id="24"/>
    <w:bookmarkStart w:id="25" w:name="areas-for-development"/>
    <w:p>
      <w:pPr>
        <w:pStyle w:val="Heading2"/>
      </w:pPr>
      <w:r>
        <w:t xml:space="preserve">5. Areas for Development</w:t>
      </w:r>
    </w:p>
    <w:p>
      <w:pPr>
        <w:pStyle w:val="FirstParagraph"/>
      </w:pPr>
      <w:r>
        <w:t xml:space="preserve">While Mason’s performance is exemplary, there are areas where further growth can enhance his impact. To fully leverage his potential in the Saudi market, it is recommended that Mason deepen his understanding of the local regulatory landscape beyond immediate project requirements. Engaging more formally with local industry networks and attending regional tech forums in Riyadh could further expand his professional network and provide valuable insights into emerging market trends.</w:t>
      </w:r>
    </w:p>
    <w:p>
      <w:pPr>
        <w:pStyle w:val="BodyText"/>
      </w:pPr>
      <w:r>
        <w:t xml:space="preserve">Additionally, while his technical English is flawless, developing a foundational proficiency in Arabic, even at a basic level, would be highly beneficial for building deeper rapport with local clients and government officials. This step would demonstrate a long-term commitment to the region and further solidify his role as a key player in the company’s Saudi operations.</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Mason is an invaluable asset to our organization in</w:t>
      </w:r>
      <w:r>
        <w:t xml:space="preserve"> </w:t>
      </w:r>
      <w:r>
        <w:rPr>
          <w:bCs/>
          <w:b/>
        </w:rPr>
        <w:t xml:space="preserve">Saudi Arabia Riyadh</w:t>
      </w:r>
      <w:r>
        <w:t xml:space="preserve">. His blend of technical expertise, cultural sensitivity, and collaborative leadership makes him uniquely suited to drive our projects forward in this strategic market. He embodies the values of innovation and integrity that are central to our mission in the Kingdom.</w:t>
      </w:r>
    </w:p>
    <w:p>
      <w:pPr>
        <w:pStyle w:val="BodyText"/>
      </w:pPr>
      <w:r>
        <w:t xml:space="preserve">It is the strong recommendation of this review panel that Mason be considered for increased responsibilities, including potential leadership roles in upcoming major initiatives. His continued growth and support will be instrumental in achieving our organizational goals in Riyadh and beyond.</w:t>
      </w:r>
    </w:p>
    <w:p>
      <w:pPr>
        <w:pStyle w:val="BodyText"/>
      </w:pPr>
      <w:r>
        <w:rPr>
          <w:bCs/>
          <w:b/>
        </w:rPr>
        <w:t xml:space="preserve">Overall Peer Rating:</w:t>
      </w:r>
      <w:r>
        <w:t xml:space="preserve"> </w:t>
      </w:r>
      <w:r>
        <w:t xml:space="preserve">Exceeds Expectations</w:t>
      </w:r>
      <w:r>
        <w:br/>
      </w:r>
      <w:r>
        <w:rPr>
          <w:bCs/>
          <w:b/>
        </w:rPr>
        <w:t xml:space="preserve">Recommendation:</w:t>
      </w:r>
      <w:r>
        <w:t xml:space="preserve"> </w:t>
      </w:r>
      <w:r>
        <w:t xml:space="preserve">Promote / Increase Scope of Responsibility</w:t>
      </w:r>
    </w:p>
    <w:p>
      <w:pPr>
        <w:pStyle w:val="BodyText"/>
      </w:pPr>
      <w:r>
        <w:rPr>
          <w:bCs/>
          <w:b/>
        </w:rPr>
        <w:t xml:space="preserve">Reviewer Name:</w:t>
      </w:r>
      <w:r>
        <w:br/>
      </w:r>
      <w:r>
        <w:t xml:space="preserve">[Colleague Name]</w:t>
      </w:r>
      <w:r>
        <w:br/>
      </w:r>
      <w:r>
        <w:t xml:space="preserve">Senior Developer</w:t>
      </w:r>
    </w:p>
    <w:p>
      <w:pPr>
        <w:pStyle w:val="BodyText"/>
      </w:pPr>
      <w:r>
        <w:rPr>
          <w:bCs/>
          <w:b/>
        </w:rPr>
        <w:t xml:space="preserve">Reviewer Name:</w:t>
      </w:r>
      <w:r>
        <w:br/>
      </w:r>
      <w:r>
        <w:t xml:space="preserve">[Colleague Name]</w:t>
      </w:r>
      <w:r>
        <w:br/>
      </w:r>
      <w:r>
        <w:t xml:space="preserve">Project Manager</w:t>
      </w:r>
    </w:p>
    <w:p>
      <w:pPr>
        <w:pStyle w:val="BodyText"/>
      </w:pPr>
      <w:r>
        <w:t xml:space="preserve">Confidential Document - Internal Use Only</w:t>
      </w:r>
      <w:r>
        <w:br/>
      </w:r>
      <w:r>
        <w:t xml:space="preserve">Prepared for Human Resources &amp; Management Review</w:t>
      </w:r>
      <w:r>
        <w:br/>
      </w:r>
      <w:r>
        <w:t xml:space="preserve">Riyadh,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Riyadh Operations</dc:title>
  <dc:creator/>
  <dc:language>en</dc:language>
  <cp:keywords/>
  <dcterms:created xsi:type="dcterms:W3CDTF">2026-10-10T07:02:32Z</dcterms:created>
  <dcterms:modified xsi:type="dcterms:W3CDTF">2026-10-10T07:02:32Z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