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provide a comprehensive evaluation of Mason's professional performance, contributions, and overall impact within the context of the United Kingdom Birmingham region. The purpose of this document is to offer an objective assessment based on peer observations, feedback, and measurable outcomes. Mason has been an integral part of our team, and this report aims to highlight both strengths and areas for improvement to support continued professional growth.</w:t>
      </w:r>
    </w:p>
    <w:bookmarkEnd w:id="21"/>
    <w:bookmarkStart w:id="22" w:name="professional-competence"/>
    <w:p>
      <w:pPr>
        <w:pStyle w:val="Heading2"/>
      </w:pPr>
      <w:r>
        <w:t xml:space="preserve">Professional Competence</w:t>
      </w:r>
    </w:p>
    <w:p>
      <w:pPr>
        <w:pStyle w:val="FirstParagraph"/>
      </w:pPr>
      <w:r>
        <w:t xml:space="preserve">Mason has consistently demonstrated a high level of professional competence in their role. Their technical skills are well-regarded by colleagues in Birmingham, and they have shown a strong ability to apply their knowledge to solve complex problems. Mason's expertise in their field has been particularly valuable in projects that require precision and attention to detail. Their ability to stay updated with industry trends and best practices ensures that their work remains relevant and effective.</w:t>
      </w:r>
    </w:p>
    <w:p>
      <w:pPr>
        <w:pStyle w:val="BodyText"/>
      </w:pPr>
      <w:r>
        <w:t xml:space="preserve">In the context of the United Kingdom Birmingham, Mason has adapted well to local business practices and cultural nuances. This adaptability has allowed them to collaborate effectively with diverse teams and stakeholders, contributing to the success of various initiatives.</w:t>
      </w:r>
    </w:p>
    <w:bookmarkEnd w:id="22"/>
    <w:bookmarkStart w:id="23" w:name="communication-skills"/>
    <w:p>
      <w:pPr>
        <w:pStyle w:val="Heading2"/>
      </w:pPr>
      <w:r>
        <w:t xml:space="preserve">Communication Skills</w:t>
      </w:r>
    </w:p>
    <w:p>
      <w:pPr>
        <w:pStyle w:val="FirstParagraph"/>
      </w:pPr>
      <w:r>
        <w:t xml:space="preserve">One of Mason's standout qualities is their excellent communication skills. They are able to articulate ideas clearly and concisely, both in written and verbal formats. This has been particularly beneficial in meetings and presentations, where Mason's ability to engage with audiences has been noted by peers. Their communication style is professional yet approachable, fostering an environment of open dialogue and collaboration.</w:t>
      </w:r>
    </w:p>
    <w:p>
      <w:pPr>
        <w:pStyle w:val="BodyText"/>
      </w:pPr>
      <w:r>
        <w:t xml:space="preserve">Mason has also been proactive in seeking feedback and incorporating it into their work. This willingness to listen and adapt has strengthened their relationships with colleagues and enhanced their overall effectiveness.</w:t>
      </w:r>
    </w:p>
    <w:bookmarkEnd w:id="23"/>
    <w:bookmarkStart w:id="24" w:name="teamwork-and-collaboration"/>
    <w:p>
      <w:pPr>
        <w:pStyle w:val="Heading2"/>
      </w:pPr>
      <w:r>
        <w:t xml:space="preserve">Teamwork and Collaboration</w:t>
      </w:r>
    </w:p>
    <w:p>
      <w:pPr>
        <w:pStyle w:val="FirstParagraph"/>
      </w:pPr>
      <w:r>
        <w:t xml:space="preserve">Mason is a valued team player who consistently contributes to a positive and productive work environment. They are known for their supportive nature and willingness to assist colleagues when needed. In the United Kingdom Birmingham, where teamwork is highly valued, Mason's collaborative approach has been instrumental in achieving project goals.</w:t>
      </w:r>
    </w:p>
    <w:p>
      <w:pPr>
        <w:pStyle w:val="BodyText"/>
      </w:pPr>
      <w:r>
        <w:t xml:space="preserve">Mason has demonstrated strong leadership qualities when required, taking initiative to guide team efforts and ensure that tasks are completed efficiently. Their ability to balance individual responsibilities with team objectives has been commendable.</w:t>
      </w:r>
    </w:p>
    <w:bookmarkEnd w:id="24"/>
    <w:bookmarkStart w:id="25" w:name="problem-solving-and-innovation"/>
    <w:p>
      <w:pPr>
        <w:pStyle w:val="Heading2"/>
      </w:pPr>
      <w:r>
        <w:t xml:space="preserve">Problem-Solving and Innovation</w:t>
      </w:r>
    </w:p>
    <w:p>
      <w:pPr>
        <w:pStyle w:val="FirstParagraph"/>
      </w:pPr>
      <w:r>
        <w:t xml:space="preserve">Mason has shown a keen ability to identify problems and develop innovative solutions. Their analytical skills allow them to break down complex issues into manageable components, leading to effective resolutions. This has been particularly evident in projects where time constraints and resource limitations required creative thinking.</w:t>
      </w:r>
    </w:p>
    <w:p>
      <w:pPr>
        <w:pStyle w:val="BodyText"/>
      </w:pPr>
      <w:r>
        <w:t xml:space="preserve">In the competitive landscape of the United Kingdom Birmingham, Mason's innovative approach has helped the team stay ahead of challenges and deliver high-quality results. Their willingness to explore new ideas and methodologies has contributed to continuous improvement within the organization.</w:t>
      </w:r>
    </w:p>
    <w:bookmarkEnd w:id="25"/>
    <w:bookmarkStart w:id="26" w:name="areas-for-improvement"/>
    <w:p>
      <w:pPr>
        <w:pStyle w:val="Heading2"/>
      </w:pPr>
      <w:r>
        <w:t xml:space="preserve">Areas for Improvement</w:t>
      </w:r>
    </w:p>
    <w:p>
      <w:pPr>
        <w:pStyle w:val="FirstParagraph"/>
      </w:pPr>
      <w:r>
        <w:t xml:space="preserve">While Mason has many strengths, there are areas where further development could enhance their performance. One area is time management, particularly when handling multiple projects simultaneously. Although Mason is diligent, there have been instances where prioritization could be improved to ensure that all tasks are completed within deadlines.</w:t>
      </w:r>
    </w:p>
    <w:p>
      <w:pPr>
        <w:pStyle w:val="BodyText"/>
      </w:pPr>
      <w:r>
        <w:t xml:space="preserve">Additionally, Mason could benefit from further training in advanced technical skills to keep pace with rapidly evolving industry standards. Investing in professional development opportunities would enable Mason to expand their expertise and contribute even more effectively to the team.</w:t>
      </w:r>
    </w:p>
    <w:bookmarkEnd w:id="26"/>
    <w:bookmarkStart w:id="27" w:name="conclusion"/>
    <w:p>
      <w:pPr>
        <w:pStyle w:val="Heading2"/>
      </w:pPr>
      <w:r>
        <w:t xml:space="preserve">Conclusion</w:t>
      </w:r>
    </w:p>
    <w:p>
      <w:pPr>
        <w:pStyle w:val="FirstParagraph"/>
      </w:pPr>
      <w:r>
        <w:t xml:space="preserve">In conclusion, this Peer Review Report highlights Mason's significant contributions and positive impact within the United Kingdom Birmingham region. Mason's professional competence, communication skills, teamwork, and problem-solving abilities make them a valuable asset to the organization. While there are areas for improvement, Mason's commitment to growth and development is evident.</w:t>
      </w:r>
    </w:p>
    <w:p>
      <w:pPr>
        <w:pStyle w:val="BodyText"/>
      </w:pPr>
      <w:r>
        <w:t xml:space="preserve">It is recommended that Mason continues to leverage their strengths while addressing the identified areas for improvement. With ongoing support and guidance, Mason is well-positioned to achieve even greater success in their career.</w:t>
      </w:r>
    </w:p>
    <w:bookmarkEnd w:id="27"/>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 - United Kingdom Birmingham</dc:title>
  <dc:creator/>
  <dc:language>en</dc:language>
  <cp:keywords/>
  <dcterms:created xsi:type="dcterms:W3CDTF">2026-10-10T08:10:03Z</dcterms:created>
  <dcterms:modified xsi:type="dcterms:W3CDTF">2026-10-10T08:10:03Z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