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t xml:space="preserve">Evaluation of Professional Competence and Research Output</w:t>
      </w:r>
    </w:p>
    <w:p>
      <w:pPr>
        <w:pStyle w:val="BodyText"/>
      </w:pPr>
      <w:r>
        <w:rPr>
          <w:bCs/>
          <w:b/>
        </w:rPr>
        <w:t xml:space="preserve">Subject:</w:t>
      </w:r>
      <w:r>
        <w:t xml:space="preserve"> </w:t>
      </w:r>
      <w:r>
        <w:t xml:space="preserve">Mathematician</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contributions, and technical expertise of a Mathematician operating within the academic and industrial landscape of Belgium Brussels. Brussels, as a hub for European institutions, data science, and cryptography, presents a unique environment for mathematical application. This report assesses the candidate's alignment with the rigorous standards expected in this region, focusing on their theoretical depth, practical application, and collaborative impact.</w:t>
      </w:r>
    </w:p>
    <w:p>
      <w:pPr>
        <w:pStyle w:val="BodyText"/>
      </w:pPr>
      <w:r>
        <w:t xml:space="preserve">The review process involved a comprehensive analysis of published works, peer feedback from colleagues at Belgian institutions, and an assessment of the candidate's role in advancing mathematical sciences within the Brussels metropolitan area. The overall finding is that the Mathematician demonstrates exceptional competence, though specific areas for growth in interdisciplinary collaboration have been identified.</w:t>
      </w:r>
    </w:p>
    <w:bookmarkEnd w:id="21"/>
    <w:bookmarkStart w:id="22" w:name="X8fa516cad38d5fe88740689f34c92bc9e3abdc1"/>
    <w:p>
      <w:pPr>
        <w:pStyle w:val="Heading2"/>
      </w:pPr>
      <w:r>
        <w:t xml:space="preserve">2. Contextual Framework: The Mathematician in Belgium Brussels</w:t>
      </w:r>
    </w:p>
    <w:p>
      <w:pPr>
        <w:pStyle w:val="FirstParagraph"/>
      </w:pPr>
      <w:r>
        <w:t xml:space="preserve">To accurately evaluate a Mathematician in Belgium Brussels, one must consider the specific demands of the region. Brussels is not merely an administrative capital; it is a nexus for quantitative finance, cybersecurity, and European policy modeling. A Mathematician here is expected to bridge the gap between abstract theory and tangible societal impact.</w:t>
      </w:r>
    </w:p>
    <w:p>
      <w:pPr>
        <w:pStyle w:val="BodyText"/>
      </w:pPr>
      <w:r>
        <w:t xml:space="preserve">The review criteria were adapted to reflect this context. We examined how the candidate utilizes the resources available in Belgium Brussels, such as partnerships with the Université libre de Bruxelles (ULB), Vrije Universiteit Brussel (VUB), and various EU agencies. The expectation is that a Mathematician in this locale contributes to the broader European research ecosystem while maintaining high standards of academic integrity and innovation.</w:t>
      </w:r>
    </w:p>
    <w:bookmarkEnd w:id="22"/>
    <w:bookmarkStart w:id="25" w:name="X5df0663b6ce53d025b460748e0a03b2748214ed"/>
    <w:p>
      <w:pPr>
        <w:pStyle w:val="Heading2"/>
      </w:pPr>
      <w:r>
        <w:t xml:space="preserve">3. Evaluation of Research and Technical Expertise</w:t>
      </w:r>
    </w:p>
    <w:bookmarkStart w:id="23" w:name="theoretical-rigor"/>
    <w:p>
      <w:pPr>
        <w:pStyle w:val="Heading3"/>
      </w:pPr>
      <w:r>
        <w:t xml:space="preserve">3.1 Theoretical Rigor</w:t>
      </w:r>
    </w:p>
    <w:p>
      <w:pPr>
        <w:pStyle w:val="FirstParagraph"/>
      </w:pPr>
      <w:r>
        <w:t xml:space="preserve">The candidate exhibits a profound understanding of core mathematical disciplines. Their work in [Specific Field, e.g., Stochastic Analysis or Number Theory] is characterized by logical precision and innovation. The Peer Review Report confirms that their proofs are robust, and their methodologies adhere to the highest international standards. This theoretical strength is crucial for a Mathematician aiming to influence policy or technology in a complex environment like Belgium Brussels.</w:t>
      </w:r>
    </w:p>
    <w:bookmarkEnd w:id="23"/>
    <w:bookmarkStart w:id="24" w:name="X37ede6aaceeb5823795f7e05e16e9c50bc46604"/>
    <w:p>
      <w:pPr>
        <w:pStyle w:val="Heading3"/>
      </w:pPr>
      <w:r>
        <w:t xml:space="preserve">3.2 Applied Mathematics and Interdisciplinary Impact</w:t>
      </w:r>
    </w:p>
    <w:p>
      <w:pPr>
        <w:pStyle w:val="FirstParagraph"/>
      </w:pPr>
      <w:r>
        <w:t xml:space="preserve">A key strength identified in this report is the candidate's ability to apply mathematical models to real-world problems relevant to the Brussels region. Whether in optimizing logistics for European supply chains or developing algorithms for data privacy, the Mathematician has demonstrated versatility. The review highlights several successful collaborations with local tech firms and research centers, showcasing the practical value of their expertise.</w:t>
      </w:r>
    </w:p>
    <w:p>
      <w:pPr>
        <w:numPr>
          <w:ilvl w:val="0"/>
          <w:numId w:val="1001"/>
        </w:numPr>
        <w:pStyle w:val="Compact"/>
      </w:pPr>
      <w:r>
        <w:rPr>
          <w:bCs/>
          <w:b/>
        </w:rPr>
        <w:t xml:space="preserve">Algorithmic Efficiency:</w:t>
      </w:r>
      <w:r>
        <w:t xml:space="preserve"> </w:t>
      </w:r>
      <w:r>
        <w:t xml:space="preserve">Demonstrated ability to create scalable solutions for large datasets.</w:t>
      </w:r>
    </w:p>
    <w:p>
      <w:pPr>
        <w:numPr>
          <w:ilvl w:val="0"/>
          <w:numId w:val="1001"/>
        </w:numPr>
        <w:pStyle w:val="Compact"/>
      </w:pPr>
      <w:r>
        <w:rPr>
          <w:bCs/>
          <w:b/>
        </w:rPr>
        <w:t xml:space="preserve">Modeling Accuracy:</w:t>
      </w:r>
      <w:r>
        <w:t xml:space="preserve"> </w:t>
      </w:r>
      <w:r>
        <w:t xml:space="preserve">High precision in predictive modeling used in regional economic forecasts.</w:t>
      </w:r>
    </w:p>
    <w:p>
      <w:pPr>
        <w:numPr>
          <w:ilvl w:val="0"/>
          <w:numId w:val="1001"/>
        </w:numPr>
        <w:pStyle w:val="Compact"/>
      </w:pPr>
      <w:r>
        <w:rPr>
          <w:bCs/>
          <w:b/>
        </w:rPr>
        <w:t xml:space="preserve">Cryptographic Contributions:</w:t>
      </w:r>
      <w:r>
        <w:t xml:space="preserve"> </w:t>
      </w:r>
      <w:r>
        <w:t xml:space="preserve">Notable work in enhancing security protocols, aligning with Brussels' status as a cybersecurity hub.</w:t>
      </w:r>
    </w:p>
    <w:bookmarkEnd w:id="24"/>
    <w:bookmarkEnd w:id="25"/>
    <w:bookmarkStart w:id="26" w:name="professional-conduct-and-collaboration"/>
    <w:p>
      <w:pPr>
        <w:pStyle w:val="Heading2"/>
      </w:pPr>
      <w:r>
        <w:t xml:space="preserve">4. Professional Conduct and Collaboration</w:t>
      </w:r>
    </w:p>
    <w:p>
      <w:pPr>
        <w:pStyle w:val="FirstParagraph"/>
      </w:pPr>
      <w:r>
        <w:t xml:space="preserve">The role of a Mathematician in Belgium Brussels often requires interaction with diverse stakeholders, including policymakers, engineers, and other scientists. This Peer Review Report assesses the candidate's soft skills and professional demeanor. Feedback from peers indicates that the candidate is a collaborative team player who communicates complex mathematical concepts clearly to non-specialists.</w:t>
      </w:r>
    </w:p>
    <w:p>
      <w:pPr>
        <w:pStyle w:val="BodyText"/>
      </w:pPr>
      <w:r>
        <w:t xml:space="preserve">Furthermore, the candidate actively participates in the local mathematical community, attending seminars and conferences hosted in Brussels. This engagement fosters a vibrant intellectual environment and ensures that their work remains relevant to current challenges facing the region. The report notes that the candidate mentors junior researchers effectively, contributing to the next generation of mathematicians in Belgium.</w:t>
      </w:r>
    </w:p>
    <w:bookmarkEnd w:id="26"/>
    <w:bookmarkStart w:id="27" w:name="areas-for-improvement"/>
    <w:p>
      <w:pPr>
        <w:pStyle w:val="Heading2"/>
      </w:pPr>
      <w:r>
        <w:t xml:space="preserve">5. Areas for Improvement</w:t>
      </w:r>
    </w:p>
    <w:p>
      <w:pPr>
        <w:pStyle w:val="FirstParagraph"/>
      </w:pPr>
      <w:r>
        <w:t xml:space="preserve">While the overall assessment is highly positive, this Peer Review Report identifies areas where the Mathematician can further enhance their impact in Belgium Brussels:</w:t>
      </w:r>
    </w:p>
    <w:p>
      <w:pPr>
        <w:numPr>
          <w:ilvl w:val="0"/>
          <w:numId w:val="1002"/>
        </w:numPr>
        <w:pStyle w:val="Compact"/>
      </w:pPr>
      <w:r>
        <w:rPr>
          <w:bCs/>
          <w:b/>
        </w:rPr>
        <w:t xml:space="preserve">Public Engagement:</w:t>
      </w:r>
      <w:r>
        <w:t xml:space="preserve"> </w:t>
      </w:r>
      <w:r>
        <w:t xml:space="preserve">Increasing visibility of mathematical contributions to the general public in Brussels could help demystify the field and inspire future talent.</w:t>
      </w:r>
    </w:p>
    <w:p>
      <w:pPr>
        <w:numPr>
          <w:ilvl w:val="0"/>
          <w:numId w:val="1002"/>
        </w:numPr>
        <w:pStyle w:val="Compact"/>
      </w:pPr>
      <w:r>
        <w:rPr>
          <w:bCs/>
          <w:b/>
        </w:rPr>
        <w:t xml:space="preserve">Policy Integration:</w:t>
      </w:r>
      <w:r>
        <w:t xml:space="preserve"> </w:t>
      </w:r>
      <w:r>
        <w:t xml:space="preserve">Deeper involvement in EU-level policy discussions would leverage the candidate's expertise for broader societal benefit.</w:t>
      </w:r>
    </w:p>
    <w:p>
      <w:pPr>
        <w:numPr>
          <w:ilvl w:val="0"/>
          <w:numId w:val="1002"/>
        </w:numPr>
        <w:pStyle w:val="Compact"/>
      </w:pPr>
      <w:r>
        <w:rPr>
          <w:bCs/>
          <w:b/>
        </w:rPr>
        <w:t xml:space="preserve">Interdisciplinary Expansion:</w:t>
      </w:r>
      <w:r>
        <w:t xml:space="preserve"> </w:t>
      </w:r>
      <w:r>
        <w:t xml:space="preserve">Exploring collaborations with fields such as artificial intelligence and climate science could open new avenues for research and application.</w:t>
      </w:r>
    </w:p>
    <w:bookmarkEnd w:id="27"/>
    <w:bookmarkStart w:id="28" w:name="conclusion-and-recommendation"/>
    <w:p>
      <w:pPr>
        <w:pStyle w:val="Heading2"/>
      </w:pPr>
      <w:r>
        <w:t xml:space="preserve">6. Conclusion and Recommendation</w:t>
      </w:r>
    </w:p>
    <w:p>
      <w:pPr>
        <w:pStyle w:val="FirstParagraph"/>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The Peer Review Report strongly recommends the recognition and continued support of this Mathematician. Their contributions are vital to the scientific and technological advancement of Belgium Brussels. They are encouraged to pursue the suggested areas for improvement to maximize their impact.</w:t>
      </w:r>
    </w:p>
    <w:p>
      <w:pPr>
        <w:pStyle w:val="BodyText"/>
      </w:pPr>
      <w:r>
        <w:t xml:space="preserve">In conclusion, this Mathematician exemplifies the high standards expected in the field. Their work not only advances mathematical knowledge but also serves the practical needs of the Brussels community. This report serves as a testament to their professionalism, expertise, and dedication.</w:t>
      </w:r>
    </w:p>
    <w:bookmarkEnd w:id="28"/>
    <w:p>
      <w:pPr>
        <w:pStyle w:val="BodyText"/>
      </w:pPr>
      <w:r>
        <w:rPr>
          <w:bCs/>
          <w:b/>
        </w:rPr>
        <w:t xml:space="preserve">Prepared by:</w:t>
      </w:r>
    </w:p>
    <w:p>
      <w:pPr>
        <w:pStyle w:val="BodyText"/>
      </w:pPr>
      <w:r>
        <w:rPr>
          <w:bCs/>
          <w:b/>
        </w:rPr>
        <w:t xml:space="preserve">Dr. [Reviewer Name]</w:t>
      </w:r>
      <w:r>
        <w:br/>
      </w:r>
      <w:r>
        <w:t xml:space="preserve">Senior Reviewer, Peer Review Committee</w:t>
      </w:r>
      <w:r>
        <w:br/>
      </w:r>
      <w:r>
        <w:t xml:space="preserve">Belgium Brussels</w:t>
      </w:r>
    </w:p>
    <w:p>
      <w:pPr>
        <w:pStyle w:val="BodyText"/>
      </w:pPr>
      <w:r>
        <w:t xml:space="preserve">This Peer Review Report is confidential and intended solely for the use of the individual(s) or entity named above.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Belgium Brussels</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