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t xml:space="preserve">Evaluation of Academic Excellence and Research Contribution</w:t>
      </w:r>
    </w:p>
    <w:p>
      <w:pPr>
        <w:pStyle w:val="BodyText"/>
      </w:pPr>
      <w:r>
        <w:t xml:space="preserve">Subject Role</w:t>
      </w:r>
      <w:r>
        <w:t xml:space="preserve"> </w:t>
      </w:r>
      <w:r>
        <w:t xml:space="preserve">Mathematician</w:t>
      </w:r>
    </w:p>
    <w:p>
      <w:pPr>
        <w:pStyle w:val="BodyText"/>
      </w:pPr>
      <w:r>
        <w:t xml:space="preserve">Location Context</w:t>
      </w:r>
      <w:r>
        <w:t xml:space="preserve"> </w:t>
      </w:r>
      <w:r>
        <w:t xml:space="preserve">France Paris</w:t>
      </w:r>
    </w:p>
    <w:p>
      <w:pPr>
        <w:pStyle w:val="BodyText"/>
      </w:pPr>
      <w:r>
        <w:t xml:space="preserve">Review 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standing, research output, and academic contributions of a distinguished</w:t>
      </w:r>
      <w:r>
        <w:t xml:space="preserve"> </w:t>
      </w:r>
      <w:r>
        <w:rPr>
          <w:bCs/>
          <w:b/>
        </w:rPr>
        <w:t xml:space="preserve">Mathematician</w:t>
      </w:r>
      <w:r>
        <w:t xml:space="preserve"> </w:t>
      </w:r>
      <w:r>
        <w:t xml:space="preserve">currently affiliated with a leading research institution in</w:t>
      </w:r>
      <w:r>
        <w:t xml:space="preserve"> </w:t>
      </w:r>
      <w:r>
        <w:rPr>
          <w:bCs/>
          <w:b/>
        </w:rPr>
        <w:t xml:space="preserve">France Paris</w:t>
      </w:r>
      <w:r>
        <w:t xml:space="preserve">. The review assesses the candidate's alignment with the rigorous standards expected within the French academic ecosystem, particularly considering the historical prestige of mathematical research in Paris. The evaluation focuses on originality, technical depth, collaborative impact, and the candidate's role in advancing the mathematical community within the region.</w:t>
      </w:r>
    </w:p>
    <w:bookmarkEnd w:id="21"/>
    <w:bookmarkStart w:id="22" w:name="Xf33cde324e7ce26061ebff7580b53169dce5b9d"/>
    <w:p>
      <w:pPr>
        <w:pStyle w:val="Heading2"/>
      </w:pPr>
      <w:r>
        <w:t xml:space="preserve">2. Contextual Framework: Mathematics in France Paris</w:t>
      </w:r>
    </w:p>
    <w:p>
      <w:pPr>
        <w:pStyle w:val="FirstParagraph"/>
      </w:pPr>
      <w:r>
        <w:t xml:space="preserve">To accurately evaluate a</w:t>
      </w:r>
      <w:r>
        <w:t xml:space="preserve"> </w:t>
      </w:r>
      <w:r>
        <w:rPr>
          <w:bCs/>
          <w:b/>
        </w:rPr>
        <w:t xml:space="preserve">Mathematician</w:t>
      </w:r>
      <w:r>
        <w:t xml:space="preserve"> </w:t>
      </w:r>
      <w:r>
        <w:t xml:space="preserve">in</w:t>
      </w:r>
      <w:r>
        <w:t xml:space="preserve"> </w:t>
      </w:r>
      <w:r>
        <w:rPr>
          <w:bCs/>
          <w:b/>
        </w:rPr>
        <w:t xml:space="preserve">France Paris</w:t>
      </w:r>
      <w:r>
        <w:t xml:space="preserve">, one must consider the unique intellectual environment of the city. Paris remains a global epicenter for pure and applied mathematics, home to institutions such as the Institut des Hautes Études Scientifiques (IHÉS), the Collège de France, and the Sorbonne University. The tradition of excellence established by figures like Henri Poincaré, Émile Borel, and Laurent Schwartz sets a high bar for contemporary researchers.</w:t>
      </w:r>
    </w:p>
    <w:p>
      <w:pPr>
        <w:pStyle w:val="BodyText"/>
      </w:pPr>
      <w:r>
        <w:t xml:space="preserve">This</w:t>
      </w:r>
      <w:r>
        <w:t xml:space="preserve"> </w:t>
      </w:r>
      <w:r>
        <w:rPr>
          <w:bCs/>
          <w:b/>
        </w:rPr>
        <w:t xml:space="preserve">Peer Review Report</w:t>
      </w:r>
      <w:r>
        <w:t xml:space="preserve"> </w:t>
      </w:r>
      <w:r>
        <w:t xml:space="preserve">therefore benchmarks the subject against these historic and modern standards. The evaluation considers not only the intrinsic quality of the mathematical proofs and theories developed but also the subject's integration into the vibrant collaborative networks that define the Parisian mathematical landscape.</w:t>
      </w:r>
    </w:p>
    <w:bookmarkEnd w:id="22"/>
    <w:bookmarkStart w:id="25" w:name="evaluation-of-research-contributions"/>
    <w:p>
      <w:pPr>
        <w:pStyle w:val="Heading2"/>
      </w:pPr>
      <w:r>
        <w:t xml:space="preserve">3. Evaluation of Research Contributions</w:t>
      </w:r>
    </w:p>
    <w:bookmarkStart w:id="23" w:name="originality-and-depth"/>
    <w:p>
      <w:pPr>
        <w:pStyle w:val="Heading3"/>
      </w:pPr>
      <w:r>
        <w:t xml:space="preserve">3.1 Originality and Depth</w:t>
      </w:r>
    </w:p>
    <w:p>
      <w:pPr>
        <w:pStyle w:val="FirstParagraph"/>
      </w:pPr>
      <w:r>
        <w:t xml:space="preserve">The</w:t>
      </w:r>
      <w:r>
        <w:t xml:space="preserve"> </w:t>
      </w:r>
      <w:r>
        <w:rPr>
          <w:bCs/>
          <w:b/>
        </w:rPr>
        <w:t xml:space="preserve">Mathematician</w:t>
      </w:r>
      <w:r>
        <w:t xml:space="preserve"> </w:t>
      </w:r>
      <w:r>
        <w:t xml:space="preserve">under review has demonstrated exceptional originality in their work. Their recent publications exhibit a profound understanding of complex structures, pushing the boundaries of current knowledge. The rigor applied in their derivations is consistent with the high expectations of top-tier French journals. The ability to synthesize disparate areas of mathematics into cohesive frameworks is a hallmark of their work, reflecting the interdisciplinary spirit encouraged in</w:t>
      </w:r>
      <w:r>
        <w:t xml:space="preserve"> </w:t>
      </w:r>
      <w:r>
        <w:rPr>
          <w:bCs/>
          <w:b/>
        </w:rPr>
        <w:t xml:space="preserve">France Paris</w:t>
      </w:r>
      <w:r>
        <w:t xml:space="preserve">.</w:t>
      </w:r>
    </w:p>
    <w:bookmarkEnd w:id="23"/>
    <w:bookmarkStart w:id="24" w:name="technical-proficiency"/>
    <w:p>
      <w:pPr>
        <w:pStyle w:val="Heading3"/>
      </w:pPr>
      <w:r>
        <w:t xml:space="preserve">3.2 Technical Proficiency</w:t>
      </w:r>
    </w:p>
    <w:p>
      <w:pPr>
        <w:pStyle w:val="FirstParagraph"/>
      </w:pPr>
      <w:r>
        <w:t xml:space="preserve">Technical execution is flawless. The</w:t>
      </w:r>
      <w:r>
        <w:t xml:space="preserve"> </w:t>
      </w:r>
      <w:r>
        <w:rPr>
          <w:bCs/>
          <w:b/>
        </w:rPr>
        <w:t xml:space="preserve">Mathematician</w:t>
      </w:r>
      <w:r>
        <w:t xml:space="preserve"> </w:t>
      </w:r>
      <w:r>
        <w:t xml:space="preserve">employs advanced methodologies with precision, ensuring that all claims are substantiated by robust logical arguments. This level of technical proficiency is essential for maintaining the reputation of French mathematics on the global stage. The clarity of exposition in their written work further enhances the accessibility and impact of their findings.</w:t>
      </w:r>
    </w:p>
    <w:bookmarkEnd w:id="24"/>
    <w:bookmarkEnd w:id="25"/>
    <w:bookmarkStart w:id="26" w:name="academic-impact-and-collaboration"/>
    <w:p>
      <w:pPr>
        <w:pStyle w:val="Heading2"/>
      </w:pPr>
      <w:r>
        <w:t xml:space="preserve">4. Academic Impact and Collaboration</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Mathematician</w:t>
      </w:r>
      <w:r>
        <w:t xml:space="preserve">'s influence on the broader community. In</w:t>
      </w:r>
      <w:r>
        <w:t xml:space="preserve"> </w:t>
      </w:r>
      <w:r>
        <w:rPr>
          <w:bCs/>
          <w:b/>
        </w:rPr>
        <w:t xml:space="preserve">France Paris</w:t>
      </w:r>
      <w:r>
        <w:t xml:space="preserve">, mathematics is often a deeply collaborative endeavor. The subject has actively participated in seminars, workshops, and conferences hosted by prestigious local institutions. Their willingness to engage with peers, mentor junior researchers, and contribute to open discussions has significantly enriched the academic environment.</w:t>
      </w:r>
    </w:p>
    <w:p>
      <w:pPr>
        <w:pStyle w:val="BodyText"/>
      </w:pPr>
      <w:r>
        <w:t xml:space="preserve">Furthermore, the subject's research has garnered attention from international scholars, thereby reinforcing the status of</w:t>
      </w:r>
      <w:r>
        <w:t xml:space="preserve"> </w:t>
      </w:r>
      <w:r>
        <w:rPr>
          <w:bCs/>
          <w:b/>
        </w:rPr>
        <w:t xml:space="preserve">France Paris</w:t>
      </w:r>
      <w:r>
        <w:t xml:space="preserve"> </w:t>
      </w:r>
      <w:r>
        <w:t xml:space="preserve">as a hub for mathematical innovation. Their collaborative projects with other leading mathematicians in the region have resulted in high-impact publications that address fundamental questions in the field.</w:t>
      </w:r>
    </w:p>
    <w:bookmarkEnd w:id="26"/>
    <w:bookmarkStart w:id="27" w:name="pedagogical-contributions"/>
    <w:p>
      <w:pPr>
        <w:pStyle w:val="Heading2"/>
      </w:pPr>
      <w:r>
        <w:t xml:space="preserve">5. Pedagogical Contributions</w:t>
      </w:r>
    </w:p>
    <w:p>
      <w:pPr>
        <w:pStyle w:val="FirstParagraph"/>
      </w:pPr>
      <w:r>
        <w:t xml:space="preserve">Beyond research, the</w:t>
      </w:r>
      <w:r>
        <w:t xml:space="preserve"> </w:t>
      </w:r>
      <w:r>
        <w:rPr>
          <w:bCs/>
          <w:b/>
        </w:rPr>
        <w:t xml:space="preserve">Mathematician</w:t>
      </w:r>
      <w:r>
        <w:t xml:space="preserve"> </w:t>
      </w:r>
      <w:r>
        <w:t xml:space="preserve">has made notable contributions to education. Teaching at a university in</w:t>
      </w:r>
      <w:r>
        <w:t xml:space="preserve"> </w:t>
      </w:r>
      <w:r>
        <w:rPr>
          <w:bCs/>
          <w:b/>
        </w:rPr>
        <w:t xml:space="preserve">France Paris</w:t>
      </w:r>
      <w:r>
        <w:t xml:space="preserve"> </w:t>
      </w:r>
      <w:r>
        <w:t xml:space="preserve">requires not only subject mastery but also the ability to inspire the next generation of thinkers. The subject has been commended for their engaging teaching style and their dedication to student development. Their courses are known for challenging students to think critically and creatively, fostering a deep appreciation for the beauty and utility of mathematics.</w:t>
      </w:r>
    </w:p>
    <w:bookmarkEnd w:id="27"/>
    <w:bookmarkStart w:id="28" w:name="overall-assessment"/>
    <w:p>
      <w:pPr>
        <w:pStyle w:val="Heading2"/>
      </w:pPr>
      <w:r>
        <w:t xml:space="preserve">6. Overall Assessment</w:t>
      </w:r>
    </w:p>
    <w:p>
      <w:pPr>
        <w:pStyle w:val="FirstParagraph"/>
      </w:pPr>
      <w:r>
        <w:t xml:space="preserve">Overall Rating: Outstanding</w:t>
      </w:r>
    </w:p>
    <w:p>
      <w:pPr>
        <w:pStyle w:val="BodyText"/>
      </w:pPr>
      <w:r>
        <w:t xml:space="preserve">The</w:t>
      </w:r>
      <w:r>
        <w:t xml:space="preserve"> </w:t>
      </w:r>
      <w:r>
        <w:rPr>
          <w:bCs/>
          <w:b/>
        </w:rPr>
        <w:t xml:space="preserve">Mathematician</w:t>
      </w:r>
      <w:r>
        <w:t xml:space="preserve"> </w:t>
      </w:r>
      <w:r>
        <w:t xml:space="preserve">has consistently delivered work of the highest quality. Their contributions are not only significant in their own right but also serve to elevate the standing of mathematical research in</w:t>
      </w:r>
      <w:r>
        <w:t xml:space="preserve"> </w:t>
      </w:r>
      <w:r>
        <w:rPr>
          <w:bCs/>
          <w:b/>
        </w:rPr>
        <w:t xml:space="preserve">France Paris</w:t>
      </w:r>
      <w:r>
        <w:t xml:space="preserve">. They embody the intellectual curiosity, rigor, and collaborative spirit that are hallmarks of the French mathematical tradition.</w:t>
      </w:r>
    </w:p>
    <w:bookmarkEnd w:id="28"/>
    <w:bookmarkStart w:id="30" w:name="recommendations"/>
    <w:p>
      <w:pPr>
        <w:pStyle w:val="Heading2"/>
      </w:pPr>
      <w:r>
        <w:t xml:space="preserve">7. Recommendations</w:t>
      </w:r>
    </w:p>
    <w:bookmarkStart w:id="29" w:name="final-recommendation"/>
    <w:p>
      <w:pPr>
        <w:pStyle w:val="Heading3"/>
      </w:pPr>
      <w:r>
        <w:t xml:space="preserve">Final Recommendation</w:t>
      </w:r>
    </w:p>
    <w:p>
      <w:pPr>
        <w:pStyle w:val="FirstParagraph"/>
      </w:pPr>
      <w:r>
        <w:t xml:space="preserve">Based on the thorough evaluation presented in this</w:t>
      </w:r>
      <w:r>
        <w:t xml:space="preserve"> </w:t>
      </w:r>
      <w:r>
        <w:rPr>
          <w:bCs/>
          <w:b/>
        </w:rPr>
        <w:t xml:space="preserve">Peer Review Report</w:t>
      </w:r>
      <w:r>
        <w:t xml:space="preserve">, it is strongly recommended that the</w:t>
      </w:r>
      <w:r>
        <w:t xml:space="preserve"> </w:t>
      </w:r>
      <w:r>
        <w:rPr>
          <w:bCs/>
          <w:b/>
        </w:rPr>
        <w:t xml:space="preserve">Mathematician</w:t>
      </w:r>
      <w:r>
        <w:t xml:space="preserve"> </w:t>
      </w:r>
      <w:r>
        <w:t xml:space="preserve">be recognized for their outstanding contributions. Whether for tenure, promotion, or grant funding, the subject meets and exceeds the criteria required. Their continued presence and activity in</w:t>
      </w:r>
      <w:r>
        <w:t xml:space="preserve"> </w:t>
      </w:r>
      <w:r>
        <w:rPr>
          <w:bCs/>
          <w:b/>
        </w:rPr>
        <w:t xml:space="preserve">France Paris</w:t>
      </w:r>
      <w:r>
        <w:t xml:space="preserve"> </w:t>
      </w:r>
      <w:r>
        <w:t xml:space="preserve">are invaluable to the advancement of mathematics and the maintenance of the city's reputation as a world leader in the field.</w:t>
      </w:r>
    </w:p>
    <w:p>
      <w:pPr>
        <w:pStyle w:val="BodyText"/>
      </w:pPr>
      <w:r>
        <w:t xml:space="preserve">It is further suggested that the</w:t>
      </w:r>
      <w:r>
        <w:t xml:space="preserve"> </w:t>
      </w:r>
      <w:r>
        <w:rPr>
          <w:bCs/>
          <w:b/>
        </w:rPr>
        <w:t xml:space="preserve">Mathematician</w:t>
      </w:r>
      <w:r>
        <w:t xml:space="preserve"> </w:t>
      </w:r>
      <w:r>
        <w:t xml:space="preserve">be encouraged to lead more large-scale collaborative projects that leverage the unique resources and talent pool available in</w:t>
      </w:r>
      <w:r>
        <w:t xml:space="preserve"> </w:t>
      </w:r>
      <w:r>
        <w:rPr>
          <w:bCs/>
          <w:b/>
        </w:rPr>
        <w:t xml:space="preserve">France Paris</w:t>
      </w:r>
      <w:r>
        <w:t xml:space="preserve">. Such initiatives would not only benefit their own research but also strengthen the collective impact of the French mathematical community.</w:t>
      </w:r>
    </w:p>
    <w:bookmarkEnd w:id="29"/>
    <w:bookmarkEnd w:id="30"/>
    <w:p>
      <w:pPr>
        <w:pStyle w:val="BodyText"/>
      </w:pPr>
      <w:r>
        <w:t xml:space="preserve">This</w:t>
      </w:r>
      <w:r>
        <w:t xml:space="preserve"> </w:t>
      </w:r>
      <w:r>
        <w:rPr>
          <w:bCs/>
          <w:b/>
        </w:rPr>
        <w:t xml:space="preserve">Peer Review Report</w:t>
      </w:r>
      <w:r>
        <w:t xml:space="preserve"> </w:t>
      </w:r>
      <w:r>
        <w:t xml:space="preserve">is confidential and intended solely for the use of the designated academic committee.</w:t>
      </w:r>
      <w:r>
        <w:br/>
      </w:r>
      <w:r>
        <w:t xml:space="preserve">Prepared in accordance with the standards of academic evaluation in</w:t>
      </w:r>
      <w:r>
        <w:t xml:space="preserve"> </w:t>
      </w:r>
      <w:r>
        <w:rPr>
          <w:bCs/>
          <w:b/>
        </w:rPr>
        <w:t xml:space="preserve">France Paris</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France Paris</dc:title>
  <dc:creator/>
  <dc:language>en</dc:language>
  <cp:keywords/>
  <dcterms:created xsi:type="dcterms:W3CDTF">2026-10-10T09:18:52Z</dcterms:created>
  <dcterms:modified xsi:type="dcterms:W3CDTF">2026-10-10T09:18:52Z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