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India</w:t>
      </w:r>
      <w:r>
        <w:t xml:space="preserve"> </w:t>
      </w:r>
      <w:r>
        <w:t xml:space="preserve">New</w:t>
      </w:r>
      <w:r>
        <w:t xml:space="preserve"> </w:t>
      </w:r>
      <w:r>
        <w:t xml:space="preserve">Delhi</w:t>
      </w:r>
    </w:p>
    <w:bookmarkStart w:id="26" w:name="peer-review-report"/>
    <w:p>
      <w:pPr>
        <w:pStyle w:val="Heading1"/>
      </w:pPr>
      <w:r>
        <w:t xml:space="preserve">Peer Review Report</w:t>
      </w:r>
    </w:p>
    <w:p>
      <w:pPr>
        <w:pStyle w:val="FirstParagraph"/>
      </w:pPr>
      <w:r>
        <w:t xml:space="preserve">Subject of Review</w:t>
      </w:r>
    </w:p>
    <w:p>
      <w:pPr>
        <w:pStyle w:val="BodyText"/>
      </w:pPr>
      <w:r>
        <w:t xml:space="preserve">Mathematician</w:t>
      </w:r>
    </w:p>
    <w:p>
      <w:pPr>
        <w:pStyle w:val="BodyText"/>
      </w:pPr>
      <w:r>
        <w:t xml:space="preserve">Location Context</w:t>
      </w:r>
    </w:p>
    <w:p>
      <w:pPr>
        <w:pStyle w:val="BodyText"/>
      </w:pPr>
      <w:r>
        <w:t xml:space="preserve">India New Delhi</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research contributions, and academic impact of a distinguished Mathematician based in India New Delhi. The review process involved a comprehensive analysis of published works, peer citations, conference presentations, and contributions to the local mathematical community. The primary objective was to assess the candidate's alignment with the rigorous standards expected of senior mathematical researchers operating within the vibrant academic ecosystem of the National Capital Region.</w:t>
      </w:r>
    </w:p>
    <w:p>
      <w:pPr>
        <w:pStyle w:val="BodyText"/>
      </w:pPr>
      <w:r>
        <w:t xml:space="preserve">The findings indicate that the Mathematician under review has demonstrated exceptional proficiency in their specialized field. Their work not only contributes to global mathematical discourse but also addresses specific challenges relevant to the Indian context. The review panel concludes that the subject maintains a high level of academic integrity and continues to be a pivotal figure in the advancement of mathematics in India New Delhi.</w:t>
      </w:r>
    </w:p>
    <w:bookmarkEnd w:id="20"/>
    <w:bookmarkStart w:id="21" w:name="research-output-and-methodological-rigor"/>
    <w:p>
      <w:pPr>
        <w:pStyle w:val="Heading2"/>
      </w:pPr>
      <w:r>
        <w:t xml:space="preserve">2. Research Output and Methodological Rigor</w:t>
      </w:r>
    </w:p>
    <w:p>
      <w:pPr>
        <w:pStyle w:val="FirstParagraph"/>
      </w:pPr>
      <w:r>
        <w:t xml:space="preserve">A critical component of this Peer Review Report is the evaluation of the Mathematician's research output. Over the past five years, the subject has published numerous papers in high-impact international journals. The review panel specifically noted the depth of analysis in their work regarding abstract algebra and number theory. The methodological rigor displayed in these publications is exemplary, adhering to the strict logical frameworks required in advanced mathematics.</w:t>
      </w:r>
    </w:p>
    <w:p>
      <w:pPr>
        <w:pStyle w:val="BodyText"/>
      </w:pPr>
      <w:r>
        <w:t xml:space="preserve">Furthermore, the Mathematician has successfully integrated computational methods into their theoretical research. This interdisciplinary approach is particularly valuable in the current academic landscape of India New Delhi, where institutions are increasingly prioritizing the application of pure mathematics to data science and cryptography. The clarity of proofs and the novelty of the conjectures proposed by the subject reflect a deep mastery of the discipline.</w:t>
      </w:r>
    </w:p>
    <w:bookmarkEnd w:id="21"/>
    <w:bookmarkStart w:id="22" w:name="Xe2e9d3f0a13a57a1b6d1267acab5d8b5338585c"/>
    <w:p>
      <w:pPr>
        <w:pStyle w:val="Heading2"/>
      </w:pPr>
      <w:r>
        <w:t xml:space="preserve">3. Contribution to the Academic Community in India New Delhi</w:t>
      </w:r>
    </w:p>
    <w:p>
      <w:pPr>
        <w:pStyle w:val="FirstParagraph"/>
      </w:pPr>
      <w:r>
        <w:t xml:space="preserve">The influence of a Mathematician extends beyond their publications. This Peer Review Report highlights the subject's significant contributions to the academic infrastructure in India New Delhi. The subject has been actively involved in organizing seminars and workshops at prominent institutions such as the Indian Statistical Institute and the University of Delhi. These events have served as crucial platforms for young researchers and students to engage with cutting-edge mathematical ideas.</w:t>
      </w:r>
    </w:p>
    <w:p>
      <w:pPr>
        <w:pStyle w:val="BodyText"/>
      </w:pPr>
      <w:r>
        <w:t xml:space="preserve">Additionally, the Mathematician has played a key role in mentoring doctoral students. The review panel interviewed several former students who attested to the subject's dedication and pedagogical excellence. In the competitive academic environment of India New Delhi, the ability to nurture the next generation of scholars is a vital metric of success. The subject's mentorship has directly contributed to the rising profile of mathematical research in the region.</w:t>
      </w:r>
    </w:p>
    <w:bookmarkEnd w:id="22"/>
    <w:bookmarkStart w:id="23" w:name="X87fff1b9ca12ec72f5ab0f89a5f3cad55354406"/>
    <w:p>
      <w:pPr>
        <w:pStyle w:val="Heading2"/>
      </w:pPr>
      <w:r>
        <w:t xml:space="preserve">4. Collaboration and Interdisciplinary Impact</w:t>
      </w:r>
    </w:p>
    <w:p>
      <w:pPr>
        <w:pStyle w:val="FirstParagraph"/>
      </w:pPr>
      <w:r>
        <w:t xml:space="preserve">Modern mathematics thrives on collaboration. This Peer Review Report notes that the Mathematician has established strong collaborative networks with researchers across India and internationally. Their work often bridges the gap between pure mathematics and applied sciences, fostering interdisciplinary dialogue. This is particularly relevant in India New Delhi, where there is a growing emphasis on solving real-world problems through mathematical modeling.</w:t>
      </w:r>
    </w:p>
    <w:p>
      <w:pPr>
        <w:pStyle w:val="BodyText"/>
      </w:pPr>
      <w:r>
        <w:t xml:space="preserve">The subject's collaborations have led to joint publications and grant proposals that have secured funding for further research. These efforts have not only enhanced the reputation of their home institution but have also strengthened the position of India New Delhi as a hub for mathematical innovation. The review panel commends the subject for their ability to communicate complex mathematical concepts to non-specialists, thereby facilitating broader scientific cooperation.</w:t>
      </w:r>
    </w:p>
    <w:bookmarkEnd w:id="23"/>
    <w:bookmarkStart w:id="24" w:name="X4ce211acb8b02978b825403f312638d11fa1afd"/>
    <w:p>
      <w:pPr>
        <w:pStyle w:val="Heading2"/>
      </w:pPr>
      <w:r>
        <w:t xml:space="preserve">5. Ethical Standards and Professional Conduct</w:t>
      </w:r>
    </w:p>
    <w:p>
      <w:pPr>
        <w:pStyle w:val="FirstParagraph"/>
      </w:pPr>
      <w:r>
        <w:t xml:space="preserve">Integrity is paramount in the field of mathematics. This Peer Review Report confirms that the Mathematician has adhered to the highest ethical standards throughout their career. There are no records of plagiarism, data fabrication, or other forms of academic misconduct. The subject has consistently acknowledged the contributions of colleagues and predecessors in their work, demonstrating a respectful and collaborative professional demeanor.</w:t>
      </w:r>
    </w:p>
    <w:p>
      <w:pPr>
        <w:pStyle w:val="BodyText"/>
      </w:pPr>
      <w:r>
        <w:t xml:space="preserve">Moreover, the Mathematician has been an advocate for ethical practices in research within the academic circles of India New Delhi. They have participated in committees responsible for reviewing research ethics and have contributed to the development of guidelines for mathematical publishing. Their commitment to maintaining the integrity of the discipline is evident and commendable.</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conducted for this Peer Review Report, the panel recommends the continued support and recognition of the Mathematician. Their contributions to the field of mathematics are significant, both in terms of theoretical advancement and practical application. The subject's work enhances the global reputation of mathematical research emanating from India New Delhi.</w:t>
      </w:r>
    </w:p>
    <w:p>
      <w:pPr>
        <w:pStyle w:val="BodyText"/>
      </w:pPr>
      <w:r>
        <w:t xml:space="preserve">It is recommended that the Mathematician be considered for leadership roles within national mathematical societies and that their research be supported through continued funding. Their presence in India New Delhi is an asset to the academic community, and their ongoing efforts should be encouraged to inspire future generations of mathematicians.</w:t>
      </w:r>
    </w:p>
    <w:p>
      <w:pPr>
        <w:pStyle w:val="BodyText"/>
      </w:pPr>
      <w:r>
        <w:rPr>
          <w:bCs/>
          <w:b/>
        </w:rPr>
        <w:t xml:space="preserve">Dr. A. Sharma</w:t>
      </w:r>
      <w:r>
        <w:br/>
      </w:r>
      <w:r>
        <w:t xml:space="preserve">Chair, Review Panel</w:t>
      </w:r>
      <w:r>
        <w:br/>
      </w:r>
      <w:r>
        <w:t xml:space="preserve">Department of Mathematics</w:t>
      </w:r>
    </w:p>
    <w:p>
      <w:pPr>
        <w:pStyle w:val="BodyText"/>
      </w:pPr>
      <w:r>
        <w:rPr>
          <w:bCs/>
          <w:b/>
        </w:rPr>
        <w:t xml:space="preserve">Prof. R. Gupta</w:t>
      </w:r>
      <w:r>
        <w:br/>
      </w:r>
      <w:r>
        <w:t xml:space="preserve">Senior Reviewer</w:t>
      </w:r>
      <w:r>
        <w:br/>
      </w:r>
      <w:r>
        <w:t xml:space="preserve">Institute of Advanced Studies</w:t>
      </w:r>
    </w:p>
    <w:p>
      <w:pPr>
        <w:pStyle w:val="BodyText"/>
      </w:pPr>
      <w:r>
        <w:t xml:space="preserve">This Peer Review Report is confidential and intended solely for the use of the authorized recipients. It pertains specifically to the evaluation of the Mathematician within the context of India New Delhi.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India New Delhi</dc:title>
  <dc:creator/>
  <dc:language>en</dc:language>
  <cp:keywords/>
  <dcterms:created xsi:type="dcterms:W3CDTF">2026-10-10T08:50:59Z</dcterms:created>
  <dcterms:modified xsi:type="dcterms:W3CDTF">2026-10-10T08:50:59Z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