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Nigeria</w:t>
      </w:r>
      <w:r>
        <w:t xml:space="preserve"> </w:t>
      </w:r>
      <w:r>
        <w:t xml:space="preserve">Abuja</w:t>
      </w:r>
    </w:p>
    <w:bookmarkStart w:id="20" w:name="peer-review-report"/>
    <w:p>
      <w:pPr>
        <w:pStyle w:val="Heading1"/>
      </w:pPr>
      <w:r>
        <w:t xml:space="preserve">Peer Review Report</w:t>
      </w:r>
    </w:p>
    <w:p>
      <w:pPr>
        <w:pStyle w:val="FirstParagraph"/>
      </w:pPr>
      <w:r>
        <w:t xml:space="preserve">Professional Evaluation of Academic and Research Contributions</w:t>
      </w:r>
    </w:p>
    <w:p>
      <w:pPr>
        <w:pStyle w:val="BodyText"/>
      </w:pPr>
      <w:r>
        <w:t xml:space="preserve">Report ID:</w:t>
      </w:r>
      <w:r>
        <w:t xml:space="preserve"> </w:t>
      </w:r>
      <w:r>
        <w:t xml:space="preserve">PR-2024-NG-ABJ-0892</w:t>
      </w:r>
    </w:p>
    <w:p>
      <w:pPr>
        <w:pStyle w:val="BodyText"/>
      </w:pPr>
      <w:r>
        <w:t xml:space="preserve">Date:</w:t>
      </w:r>
      <w:r>
        <w:t xml:space="preserve"> </w:t>
      </w:r>
      <w:r>
        <w:t xml:space="preserve">October 24, 2024</w:t>
      </w:r>
    </w:p>
    <w:p>
      <w:pPr>
        <w:pStyle w:val="BodyText"/>
      </w:pPr>
      <w:r>
        <w:t xml:space="preserve">Location:</w:t>
      </w:r>
      <w:r>
        <w:t xml:space="preserve"> </w:t>
      </w:r>
      <w:r>
        <w:t xml:space="preserve">Nigeria Abuja</w:t>
      </w:r>
    </w:p>
    <w:p>
      <w:pPr>
        <w:pStyle w:val="BodyText"/>
      </w:pPr>
      <w:r>
        <w:t xml:space="preserve">Discipline:</w:t>
      </w:r>
      <w:r>
        <w:t xml:space="preserve"> </w:t>
      </w:r>
      <w:r>
        <w:t xml:space="preserve">Mathematics</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standing, research output, and academic contributions of a Mathematician operating within the Federal Capital Territory of Nigeria Abuja. The review process adheres to international standards of academic assessment while considering the specific socio-economic and educational context of Nigeria Abuja. The primary objective is to determine the candidate's suitability for advanced academic positions, research grants, or leadership roles within mathematical institutions in the region.</w:t>
      </w:r>
    </w:p>
    <w:p>
      <w:pPr>
        <w:pStyle w:val="BodyText"/>
      </w:pPr>
      <w:r>
        <w:t xml:space="preserve">The evaluation focuses on the candidate's expertise in pure and applied mathematics, their contribution to mathematical education in Nigeria Abuja, and their ability to address local challenges through mathematical modeling and analysis. The review panel consists of senior academics from recognized universities in Nigeria Abuja and international experts in mathematical sciences.</w:t>
      </w:r>
    </w:p>
    <w:bookmarkEnd w:id="21"/>
    <w:bookmarkStart w:id="22" w:name="candidate-profile"/>
    <w:p>
      <w:pPr>
        <w:pStyle w:val="Heading2"/>
      </w:pPr>
      <w:r>
        <w:t xml:space="preserve">2. Candidate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[Candidate Name Redacted for Confidentiality]</w:t>
            </w:r>
          </w:p>
        </w:tc>
      </w:tr>
      <w:tr>
        <w:tc>
          <w:tcPr/>
          <w:p>
            <w:pPr>
              <w:pStyle w:val="Compact"/>
              <w:jc w:val="left"/>
            </w:pPr>
            <w:r>
              <w:t xml:space="preserve">Position</w:t>
            </w:r>
          </w:p>
        </w:tc>
        <w:tc>
          <w:tcPr/>
          <w:p>
            <w:pPr>
              <w:pStyle w:val="Compact"/>
              <w:jc w:val="left"/>
            </w:pPr>
            <w:r>
              <w:t xml:space="preserve">Senior Mathematician / Research Fellow</w:t>
            </w:r>
          </w:p>
        </w:tc>
      </w:tr>
      <w:tr>
        <w:tc>
          <w:tcPr/>
          <w:p>
            <w:pPr>
              <w:pStyle w:val="Compact"/>
              <w:jc w:val="left"/>
            </w:pPr>
            <w:r>
              <w:t xml:space="preserve">Institution</w:t>
            </w:r>
          </w:p>
        </w:tc>
        <w:tc>
          <w:tcPr/>
          <w:p>
            <w:pPr>
              <w:pStyle w:val="Compact"/>
              <w:jc w:val="left"/>
            </w:pPr>
            <w:r>
              <w:t xml:space="preserve">University in Nigeria Abuja</w:t>
            </w:r>
          </w:p>
        </w:tc>
      </w:tr>
      <w:tr>
        <w:tc>
          <w:tcPr/>
          <w:p>
            <w:pPr>
              <w:pStyle w:val="Compact"/>
              <w:jc w:val="left"/>
            </w:pPr>
            <w:r>
              <w:t xml:space="preserve">Specialization</w:t>
            </w:r>
          </w:p>
        </w:tc>
        <w:tc>
          <w:tcPr/>
          <w:p>
            <w:pPr>
              <w:pStyle w:val="Compact"/>
              <w:jc w:val="left"/>
            </w:pPr>
            <w:r>
              <w:t xml:space="preserve">Applied Mathematics, Mathematical Modeling, Operations Research</w:t>
            </w:r>
          </w:p>
        </w:tc>
      </w:tr>
      <w:tr>
        <w:tc>
          <w:tcPr/>
          <w:p>
            <w:pPr>
              <w:pStyle w:val="Compact"/>
              <w:jc w:val="left"/>
            </w:pPr>
            <w:r>
              <w:t xml:space="preserve">Years of Experience</w:t>
            </w:r>
          </w:p>
        </w:tc>
        <w:tc>
          <w:tcPr/>
          <w:p>
            <w:pPr>
              <w:pStyle w:val="Compact"/>
              <w:jc w:val="left"/>
            </w:pPr>
            <w:r>
              <w:t xml:space="preserve">12+ years</w:t>
            </w:r>
          </w:p>
        </w:tc>
      </w:tr>
      <w:tr>
        <w:tc>
          <w:tcPr/>
          <w:p>
            <w:pPr>
              <w:pStyle w:val="Compact"/>
              <w:jc w:val="left"/>
            </w:pPr>
            <w:r>
              <w:t xml:space="preserve">Primary Location</w:t>
            </w:r>
          </w:p>
        </w:tc>
        <w:tc>
          <w:tcPr/>
          <w:p>
            <w:pPr>
              <w:pStyle w:val="Compact"/>
              <w:jc w:val="left"/>
            </w:pPr>
            <w:r>
              <w:t xml:space="preserve">Nigeria Abuja</w:t>
            </w:r>
          </w:p>
        </w:tc>
      </w:tr>
    </w:tbl>
    <w:bookmarkEnd w:id="22"/>
    <w:bookmarkStart w:id="23" w:name="research-output-and-quality"/>
    <w:p>
      <w:pPr>
        <w:pStyle w:val="Heading2"/>
      </w:pPr>
      <w:r>
        <w:t xml:space="preserve">3. Research Output and Quality</w:t>
      </w:r>
    </w:p>
    <w:p>
      <w:pPr>
        <w:pStyle w:val="FirstParagraph"/>
      </w:pPr>
      <w:r>
        <w:t xml:space="preserve">The Mathematician under review has demonstrated exceptional research capabilities, with a substantial body of work published in reputable international and regional journals. The research portfolio includes 45 peer-reviewed publications, with 28 appearing in Q1 and Q2 ranked journals in mathematics and applied sciences. The quality of these publications reflects rigorous methodology, innovative approaches, and significant contributions to the field.</w:t>
      </w:r>
    </w:p>
    <w:p>
      <w:pPr>
        <w:pStyle w:val="BodyText"/>
      </w:pPr>
      <w:r>
        <w:t xml:space="preserve">Notably, the candidate's research on mathematical modeling of infectious diseases in Nigeria Abuja has provided valuable insights for public health policy. The development of predictive models for disease spread in urban centers like Nigeria Abuja has been cited by the National Centre for Disease Control (NCDC) and has influenced resource allocation strategies. This work exemplifies the practical application of mathematical theory to address pressing challenges in Nigeria Abuja.</w:t>
      </w:r>
    </w:p>
    <w:p>
      <w:pPr>
        <w:pStyle w:val="BodyText"/>
      </w:pPr>
      <w:r>
        <w:t xml:space="preserve">The candidate has also contributed significantly to operations research, with applications in logistics optimization for transportation networks in Nigeria Abuja. These studies have demonstrated how mathematical techniques can improve efficiency in urban planning and reduce congestion in the capital city. The interdisciplinary nature of this work, combining mathematics with urban studies and economics, showcases the candidate's versatility and relevance to Nigeria Abuja's development needs.</w:t>
      </w:r>
    </w:p>
    <w:bookmarkEnd w:id="23"/>
    <w:bookmarkStart w:id="24" w:name="academic-contributions-and-teaching"/>
    <w:p>
      <w:pPr>
        <w:pStyle w:val="Heading2"/>
      </w:pPr>
      <w:r>
        <w:t xml:space="preserve">4. Academic Contributions and Teaching</w:t>
      </w:r>
    </w:p>
    <w:p>
      <w:pPr>
        <w:pStyle w:val="FirstParagraph"/>
      </w:pPr>
      <w:r>
        <w:t xml:space="preserve">As an educator in Nigeria Abuja, the Mathematician has played a pivotal role in training the next generation of mathematicians and quantitative analysts. The candidate has taught undergraduate and graduate courses in calculus, linear algebra, differential equations, and mathematical modeling at a leading university in Nigeria Abuja. Student evaluations consistently rate the candidate's teaching as excellent, with particular praise for clarity, engagement, and practical relevance.</w:t>
      </w:r>
    </w:p>
    <w:p>
      <w:pPr>
        <w:pStyle w:val="BodyText"/>
      </w:pPr>
      <w:r>
        <w:t xml:space="preserve">The candidate has supervised 15 Master's theses and 5 doctoral dissertations, many of which have addressed topics relevant to Nigeria Abuja, such as mathematical models for traffic flow, financial mathematics for local banking systems, and statistical analysis of educational outcomes. Several of these students have gone on to secure positions in academia, government agencies, and private sector organizations in Nigeria Abuja, demonstrating the candidate's effectiveness as a mentor.</w:t>
      </w:r>
    </w:p>
    <w:p>
      <w:pPr>
        <w:pStyle w:val="BodyText"/>
      </w:pPr>
      <w:r>
        <w:t xml:space="preserve">Furthermore, the Mathematician has been instrumental in developing new curricula that integrate modern computational tools and real-world applications into mathematics education in Nigeria Abuja. This initiative has enhanced the employability of mathematics graduates and strengthened the connection between academic training and industry needs in the region.</w:t>
      </w:r>
    </w:p>
    <w:bookmarkEnd w:id="24"/>
    <w:bookmarkStart w:id="25" w:name="professional-service-and-leadership"/>
    <w:p>
      <w:pPr>
        <w:pStyle w:val="Heading2"/>
      </w:pPr>
      <w:r>
        <w:t xml:space="preserve">5. Professional Service and Leadership</w:t>
      </w:r>
    </w:p>
    <w:p>
      <w:pPr>
        <w:pStyle w:val="FirstParagraph"/>
      </w:pPr>
      <w:r>
        <w:t xml:space="preserve">The candidate has actively contributed to the mathematical community in Nigeria Abuja and beyond. They have served on editorial boards of three international mathematics journals and have organized several conferences and workshops in Nigeria Abuja focused on applied mathematics and its applications to development challenges. These events have fostered collaboration among mathematicians, policymakers, and industry professionals in Nigeria Abuja.</w:t>
      </w:r>
    </w:p>
    <w:p>
      <w:pPr>
        <w:pStyle w:val="BodyText"/>
      </w:pPr>
      <w:r>
        <w:t xml:space="preserve">The Mathematician has also been involved in capacity-building initiatives, including training programs for secondary school mathematics teachers in Nigeria Abuja. These efforts have helped improve the quality of mathematics education at the foundational level, which is critical for developing a strong pipeline of future mathematicians in Nigeria Abuja.</w:t>
      </w:r>
    </w:p>
    <w:p>
      <w:pPr>
        <w:pStyle w:val="BodyText"/>
      </w:pPr>
      <w:r>
        <w:t xml:space="preserve">Additionally, the candidate has served as a consultant to government agencies in Nigeria Abuja, providing mathematical expertise for policy analysis, data interpretation, and decision-making processes. This engagement has enhanced the visibility and impact of mathematics in public policy within Nigeria Abuja.</w:t>
      </w:r>
    </w:p>
    <w:bookmarkEnd w:id="25"/>
    <w:bookmarkStart w:id="26" w:name="areas-for-improvement"/>
    <w:p>
      <w:pPr>
        <w:pStyle w:val="Heading2"/>
      </w:pPr>
      <w:r>
        <w:t xml:space="preserve">6. Areas for Improvement</w:t>
      </w:r>
    </w:p>
    <w:p>
      <w:pPr>
        <w:pStyle w:val="FirstParagraph"/>
      </w:pPr>
      <w:r>
        <w:t xml:space="preserve">While the candidate's contributions are substantial, the review panel identified a few areas for potential improvement. First, the candidate could increase their involvement in international collaborative research projects to further expand their global network and influence. Second, there is an opportunity to publish more extensively in open-access journals to increase the accessibility of their work to researchers and practitioners in Nigeria Abuja and across Africa.</w:t>
      </w:r>
    </w:p>
    <w:p>
      <w:pPr>
        <w:pStyle w:val="BodyText"/>
      </w:pPr>
      <w:r>
        <w:t xml:space="preserve">Additionally, the candidate could benefit from seeking larger, multi-institutional research grants to support more ambitious projects that address complex challenges in Nigeria Abuja. Strengthening partnerships with industry stakeholders in Nigeria Abuja could also enhance the practical impact of their research.</w:t>
      </w:r>
    </w:p>
    <w:bookmarkEnd w:id="26"/>
    <w:bookmarkStart w:id="29" w:name="overall-assessment-and-recommendation"/>
    <w:p>
      <w:pPr>
        <w:pStyle w:val="Heading2"/>
      </w:pPr>
      <w:r>
        <w:t xml:space="preserve">7. Overall Assessment and Recommendation</w:t>
      </w:r>
    </w:p>
    <w:bookmarkStart w:id="27" w:name="X020538cf53ee35502868ef6c7aaca78a00b3a2b"/>
    <w:p>
      <w:pPr>
        <w:pStyle w:val="Heading3"/>
      </w:pPr>
      <w:r>
        <w:t xml:space="preserve">Evaluation Ratings (Scale: 1-5, where 5 is Excellent)</w:t>
      </w:r>
    </w:p>
    <w:p>
      <w:pPr>
        <w:pStyle w:val="FirstParagraph"/>
      </w:pPr>
      <w:r>
        <w:t xml:space="preserve">Research Quality and Impact</w:t>
      </w:r>
      <w:r>
        <w:t xml:space="preserve"> </w:t>
      </w:r>
      <w:r>
        <w:t xml:space="preserve">4.8</w:t>
      </w:r>
    </w:p>
    <w:p>
      <w:pPr>
        <w:pStyle w:val="BodyText"/>
      </w:pPr>
      <w:r>
        <w:t xml:space="preserve">Teaching and Mentorship</w:t>
      </w:r>
      <w:r>
        <w:t xml:space="preserve"> </w:t>
      </w:r>
      <w:r>
        <w:t xml:space="preserve">4.9</w:t>
      </w:r>
    </w:p>
    <w:p>
      <w:pPr>
        <w:pStyle w:val="BodyText"/>
      </w:pPr>
      <w:r>
        <w:t xml:space="preserve">Professional Service and Leadership</w:t>
      </w:r>
      <w:r>
        <w:t xml:space="preserve"> </w:t>
      </w:r>
      <w:r>
        <w:t xml:space="preserve">4.5</w:t>
      </w:r>
    </w:p>
    <w:p>
      <w:pPr>
        <w:pStyle w:val="BodyText"/>
      </w:pPr>
      <w:r>
        <w:t xml:space="preserve">Relevance to Nigeria Abuja Context</w:t>
      </w:r>
      <w:r>
        <w:t xml:space="preserve"> </w:t>
      </w:r>
      <w:r>
        <w:t xml:space="preserve">4.9</w:t>
      </w:r>
    </w:p>
    <w:p>
      <w:pPr>
        <w:pStyle w:val="BodyText"/>
      </w:pPr>
      <w:r>
        <w:t xml:space="preserve">Overall Professional Standing</w:t>
      </w:r>
      <w:r>
        <w:t xml:space="preserve"> </w:t>
      </w:r>
      <w:r>
        <w:t xml:space="preserve">4.8</w:t>
      </w:r>
    </w:p>
    <w:bookmarkEnd w:id="27"/>
    <w:bookmarkStart w:id="28" w:name="recommendation"/>
    <w:p>
      <w:pPr>
        <w:pStyle w:val="Heading3"/>
      </w:pPr>
      <w:r>
        <w:t xml:space="preserve">Recommendation</w:t>
      </w:r>
    </w:p>
    <w:p>
      <w:pPr>
        <w:pStyle w:val="FirstParagraph"/>
      </w:pPr>
      <w:r>
        <w:t xml:space="preserve">Based on the comprehensive evaluation of the Mathematician's research output, teaching effectiveness, professional service, and contributions to the mathematical community in Nigeria Abuja, the review panel strongly recommends the candidate for advanced academic positions, research leadership roles, and prestigious grants. The candidate's work exemplifies the highest standards of mathematical scholarship and demonstrates a clear commitment to addressing the unique challenges and opportunities in Nigeria Abuja.</w:t>
      </w:r>
    </w:p>
    <w:p>
      <w:pPr>
        <w:pStyle w:val="BodyText"/>
      </w:pPr>
      <w:r>
        <w:t xml:space="preserve">The panel is particularly impressed by the candidate's ability to bridge theoretical mathematics with practical applications that benefit Nigeria Abuja. Their contributions have not only advanced the field of mathematics but have also had tangible impacts on public policy, education, and urban development in Nigeria Abuja. The candidate is well-positioned to continue making significant contributions to mathematics and to serve as a leader in the mathematical sciences in Nigeria Abuja and beyond.</w:t>
      </w:r>
    </w:p>
    <w:bookmarkEnd w:id="28"/>
    <w:bookmarkEnd w:id="29"/>
    <w:bookmarkStart w:id="30" w:name="review-panel-signatures"/>
    <w:p>
      <w:pPr>
        <w:pStyle w:val="Heading2"/>
      </w:pPr>
      <w:r>
        <w:t xml:space="preserve">8. Review Panel Signatures</w:t>
      </w:r>
    </w:p>
    <w:p>
      <w:pPr>
        <w:pStyle w:val="FirstParagraph"/>
      </w:pPr>
      <w:r>
        <w:t xml:space="preserve">This Peer Review Report has been prepared and approved by the following panel members:</w:t>
      </w:r>
    </w:p>
    <w:p>
      <w:pPr>
        <w:pStyle w:val="BodyText"/>
      </w:pPr>
      <w:r>
        <w:rPr>
          <w:bCs/>
          <w:b/>
        </w:rPr>
        <w:t xml:space="preserve">Prof. Adebayo Okonkwo</w:t>
      </w:r>
      <w:r>
        <w:br/>
      </w:r>
      <w:r>
        <w:t xml:space="preserve">Chair, Review Panel</w:t>
      </w:r>
      <w:r>
        <w:br/>
      </w:r>
      <w:r>
        <w:t xml:space="preserve">University of Nigeria Abuja</w:t>
      </w:r>
    </w:p>
    <w:p>
      <w:pPr>
        <w:pStyle w:val="BodyText"/>
      </w:pPr>
      <w:r>
        <w:rPr>
          <w:bCs/>
          <w:b/>
        </w:rPr>
        <w:t xml:space="preserve">Dr. Fatima Ibrahim</w:t>
      </w:r>
      <w:r>
        <w:br/>
      </w:r>
      <w:r>
        <w:t xml:space="preserve">Senior Reviewer</w:t>
      </w:r>
      <w:r>
        <w:br/>
      </w:r>
      <w:r>
        <w:t xml:space="preserve">Nigerian Mathematical Society</w:t>
      </w:r>
    </w:p>
    <w:p>
      <w:pPr>
        <w:pStyle w:val="BodyText"/>
      </w:pPr>
      <w:r>
        <w:rPr>
          <w:bCs/>
          <w:b/>
        </w:rPr>
        <w:t xml:space="preserve">Prof. James Okafor</w:t>
      </w:r>
      <w:r>
        <w:br/>
      </w:r>
      <w:r>
        <w:t xml:space="preserve">External Reviewer</w:t>
      </w:r>
      <w:r>
        <w:br/>
      </w:r>
      <w:r>
        <w:t xml:space="preserve">International Centre for Mathematics</w:t>
      </w:r>
    </w:p>
    <w:bookmarkEnd w:id="30"/>
    <w:p>
      <w:pPr>
        <w:pStyle w:val="BodyText"/>
      </w:pPr>
      <w:r>
        <w:t xml:space="preserve">This Peer Review Report is confidential and intended solely for the use of the recipient. Unauthorized distribution is prohibited.</w:t>
      </w:r>
    </w:p>
    <w:p>
      <w:pPr>
        <w:pStyle w:val="BodyText"/>
      </w:pPr>
      <w:r>
        <w:t xml:space="preserve">© 2024 Peer Review Committee - Nigeria Abuja Mathematics Evaluation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Nigeria Abuja</dc:title>
  <dc:creator/>
  <dc:language>en</dc:language>
  <cp:keywords/>
  <dcterms:created xsi:type="dcterms:W3CDTF">2026-10-10T08:42:14Z</dcterms:created>
  <dcterms:modified xsi:type="dcterms:W3CDTF">2026-10-10T08:42:14Z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