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Mathematician Candidate</w:t>
      </w:r>
      <w:r>
        <w:t xml:space="preserve"> </w:t>
      </w:r>
      <w:r>
        <w:rPr>
          <w:bCs/>
          <w:b/>
        </w:rPr>
        <w:t xml:space="preserve">Date:</w:t>
      </w:r>
      <w:r>
        <w:t xml:space="preserve"> </w:t>
      </w:r>
      <w:r>
        <w:t xml:space="preserve">October 24, 2023</w:t>
      </w:r>
    </w:p>
    <w:p>
      <w:pPr>
        <w:pStyle w:val="BodyText"/>
      </w:pPr>
      <w:r>
        <w:rPr>
          <w:bCs/>
          <w:b/>
        </w:rPr>
        <w:t xml:space="preserve">Location:</w:t>
      </w:r>
      <w:r>
        <w:t xml:space="preserve"> </w:t>
      </w:r>
      <w:r>
        <w:t xml:space="preserve">Pakistan Islamabad</w:t>
      </w:r>
      <w:r>
        <w:t xml:space="preserve"> </w:t>
      </w:r>
      <w:r>
        <w:rPr>
          <w:bCs/>
          <w:b/>
        </w:rPr>
        <w:t xml:space="preserve">Review ID:</w:t>
      </w:r>
      <w:r>
        <w:t xml:space="preserve"> </w:t>
      </w:r>
      <w:r>
        <w:t xml:space="preserve">PK-ISL-MATH-2023-089</w:t>
      </w:r>
    </w:p>
    <w:bookmarkEnd w:id="20"/>
    <w:p>
      <w:pPr>
        <w:pStyle w:val="BodyText"/>
      </w:pPr>
      <w:r>
        <w:t xml:space="preserve">This</w:t>
      </w:r>
      <w:r>
        <w:t xml:space="preserve"> </w:t>
      </w:r>
      <w:r>
        <w:rPr>
          <w:bCs/>
          <w:b/>
        </w:rPr>
        <w:t xml:space="preserve">Peer Review Report</w:t>
      </w:r>
      <w:r>
        <w:t xml:space="preserve"> </w:t>
      </w:r>
      <w:r>
        <w:t xml:space="preserve">serves as a comprehensive evaluation of the professional qualifications, research output, and pedagogical capabilities of the candidate applying for the position of</w:t>
      </w:r>
      <w:r>
        <w:t xml:space="preserve"> </w:t>
      </w:r>
      <w:r>
        <w:rPr>
          <w:bCs/>
          <w:b/>
        </w:rPr>
        <w:t xml:space="preserve">Mathematician</w:t>
      </w:r>
      <w:r>
        <w:t xml:space="preserve">. The assessment has been conducted in strict adherence to the academic standards required by leading institutions in</w:t>
      </w:r>
      <w:r>
        <w:t xml:space="preserve"> </w:t>
      </w:r>
      <w:r>
        <w:rPr>
          <w:bCs/>
          <w:b/>
        </w:rPr>
        <w:t xml:space="preserve">Pakistan Islamabad</w:t>
      </w:r>
      <w:r>
        <w:t xml:space="preserve">, including the National University of Sciences and Technology (NUST), Quaid-i-Azam University, and the Higher Education Commission (HEC) of Pakistan. The primary objective of this review is to determine the candidate's suitability for contributing to the mathematical sciences community within the capital region.</w:t>
      </w:r>
    </w:p>
    <w:bookmarkStart w:id="21" w:name="introduction-and-scope"/>
    <w:p>
      <w:pPr>
        <w:pStyle w:val="Heading2"/>
      </w:pPr>
      <w:r>
        <w:t xml:space="preserve">1. Introduction and Scope</w:t>
      </w:r>
    </w:p>
    <w:p>
      <w:pPr>
        <w:pStyle w:val="FirstParagraph"/>
      </w:pPr>
      <w:r>
        <w:t xml:space="preserve">The role of a</w:t>
      </w:r>
      <w:r>
        <w:t xml:space="preserve"> </w:t>
      </w:r>
      <w:r>
        <w:rPr>
          <w:bCs/>
          <w:b/>
        </w:rPr>
        <w:t xml:space="preserve">Mathematician</w:t>
      </w:r>
      <w:r>
        <w:t xml:space="preserve"> </w:t>
      </w:r>
      <w:r>
        <w:t xml:space="preserve">in the current academic landscape of</w:t>
      </w:r>
      <w:r>
        <w:t xml:space="preserve"> </w:t>
      </w:r>
      <w:r>
        <w:rPr>
          <w:bCs/>
          <w:b/>
        </w:rPr>
        <w:t xml:space="preserve">Pakistan Islamabad</w:t>
      </w:r>
      <w:r>
        <w:t xml:space="preserve"> </w:t>
      </w:r>
      <w:r>
        <w:t xml:space="preserve">is pivotal. As the hub of scientific research and policy-making in the country, Islamabad demands scholars who possess not only theoretical depth but also the ability to apply mathematical modeling to real-world problems. This</w:t>
      </w:r>
      <w:r>
        <w:t xml:space="preserve"> </w:t>
      </w:r>
      <w:r>
        <w:rPr>
          <w:bCs/>
          <w:b/>
        </w:rPr>
        <w:t xml:space="preserve">Peer Review Report</w:t>
      </w:r>
      <w:r>
        <w:t xml:space="preserve"> </w:t>
      </w:r>
      <w:r>
        <w:t xml:space="preserve">analyzes the candidate's portfolio against these specific regional and professional criteria. The review panel, consisting of senior faculty members from Islamabad-based universities, has examined the candidate's publications, teaching philosophy, and research proposals.</w:t>
      </w:r>
    </w:p>
    <w:bookmarkEnd w:id="21"/>
    <w:bookmarkStart w:id="22" w:name="academic-background-and-expertise"/>
    <w:p>
      <w:pPr>
        <w:pStyle w:val="Heading2"/>
      </w:pPr>
      <w:r>
        <w:t xml:space="preserve">2. Academic Background and Expertise</w:t>
      </w:r>
    </w:p>
    <w:p>
      <w:pPr>
        <w:pStyle w:val="FirstParagraph"/>
      </w:pPr>
      <w:r>
        <w:t xml:space="preserve">The candidate holds a Ph.D. in Pure Mathematics with a specialization in Algebraic Geometry. The review panel notes that the candidate's foundational training is robust. However, for a</w:t>
      </w:r>
      <w:r>
        <w:t xml:space="preserve"> </w:t>
      </w:r>
      <w:r>
        <w:rPr>
          <w:bCs/>
          <w:b/>
        </w:rPr>
        <w:t xml:space="preserve">Mathematician</w:t>
      </w:r>
      <w:r>
        <w:t xml:space="preserve"> </w:t>
      </w:r>
      <w:r>
        <w:t xml:space="preserve">operating in</w:t>
      </w:r>
      <w:r>
        <w:t xml:space="preserve"> </w:t>
      </w:r>
      <w:r>
        <w:rPr>
          <w:bCs/>
          <w:b/>
        </w:rPr>
        <w:t xml:space="preserve">Pakistan Islamabad</w:t>
      </w:r>
      <w:r>
        <w:t xml:space="preserve">, there is an increasing emphasis on interdisciplinary applications. The candidate demonstrates a strong grasp of abstract concepts, which is essential for high-level research. The</w:t>
      </w:r>
      <w:r>
        <w:t xml:space="preserve"> </w:t>
      </w:r>
      <w:r>
        <w:rPr>
          <w:bCs/>
          <w:b/>
        </w:rPr>
        <w:t xml:space="preserve">Peer Review Report</w:t>
      </w:r>
      <w:r>
        <w:t xml:space="preserve"> </w:t>
      </w:r>
      <w:r>
        <w:t xml:space="preserve">highlights that while the theoretical background is excellent, the candidate would benefit from further engagement with applied mathematics sectors prevalent in Islamabad, such as cryptography and data science, which are growing rapidly in the region's tech ecosystem.</w:t>
      </w:r>
    </w:p>
    <w:bookmarkEnd w:id="22"/>
    <w:bookmarkStart w:id="23" w:name="research-output-and-publications"/>
    <w:p>
      <w:pPr>
        <w:pStyle w:val="Heading2"/>
      </w:pPr>
      <w:r>
        <w:t xml:space="preserve">3. Research Output and Publications</w:t>
      </w:r>
    </w:p>
    <w:p>
      <w:pPr>
        <w:pStyle w:val="FirstParagraph"/>
      </w:pPr>
      <w:r>
        <w:t xml:space="preserve">A critical component of this</w:t>
      </w:r>
      <w:r>
        <w:t xml:space="preserve"> </w:t>
      </w:r>
      <w:r>
        <w:rPr>
          <w:bCs/>
          <w:b/>
        </w:rPr>
        <w:t xml:space="preserve">Peer Review Report</w:t>
      </w:r>
      <w:r>
        <w:t xml:space="preserve"> </w:t>
      </w:r>
      <w:r>
        <w:t xml:space="preserve">is the evaluation of the candidate's publication record. The</w:t>
      </w:r>
      <w:r>
        <w:t xml:space="preserve"> </w:t>
      </w:r>
      <w:r>
        <w:rPr>
          <w:bCs/>
          <w:b/>
        </w:rPr>
        <w:t xml:space="preserve">Mathematician</w:t>
      </w:r>
      <w:r>
        <w:t xml:space="preserve"> </w:t>
      </w:r>
      <w:r>
        <w:t xml:space="preserve">has published several papers in reputable international journals. The quality of these publications is high, indicating a strong command of current mathematical discourse. However, the panel observed a need for greater collaboration with local institutions in</w:t>
      </w:r>
      <w:r>
        <w:t xml:space="preserve"> </w:t>
      </w:r>
      <w:r>
        <w:rPr>
          <w:bCs/>
          <w:b/>
        </w:rPr>
        <w:t xml:space="preserve">Pakistan Islamabad</w:t>
      </w:r>
      <w:r>
        <w:t xml:space="preserve">.</w:t>
      </w:r>
    </w:p>
    <w:p>
      <w:pPr>
        <w:pStyle w:val="BodyText"/>
      </w:pPr>
      <w:r>
        <w:t xml:space="preserve">To truly integrate into the academic fabric of Islamabad, the candidate should aim to publish in journals indexed by the HEC of Pakistan and collaborate with researchers at the Institute of Fundamental Studies. The</w:t>
      </w:r>
      <w:r>
        <w:t xml:space="preserve"> </w:t>
      </w:r>
      <w:r>
        <w:rPr>
          <w:bCs/>
          <w:b/>
        </w:rPr>
        <w:t xml:space="preserve">Peer Review Report</w:t>
      </w:r>
      <w:r>
        <w:t xml:space="preserve"> </w:t>
      </w:r>
      <w:r>
        <w:t xml:space="preserve">recommends that the candidate's future research agenda explicitly addresses problems relevant to the region, thereby enhancing the visibility of Pakistani mathematics on the global stage.</w:t>
      </w:r>
    </w:p>
    <w:bookmarkEnd w:id="23"/>
    <w:bookmarkStart w:id="24" w:name="X2957565f419e39042fb23ab089e65a3a1a3adb8"/>
    <w:p>
      <w:pPr>
        <w:pStyle w:val="Heading2"/>
      </w:pPr>
      <w:r>
        <w:t xml:space="preserve">4. Pedagogical Skills and Teaching Philosophy</w:t>
      </w:r>
    </w:p>
    <w:p>
      <w:pPr>
        <w:pStyle w:val="FirstParagraph"/>
      </w:pPr>
      <w:r>
        <w:t xml:space="preserve">Teaching excellence is a cornerstone requirement for any</w:t>
      </w:r>
      <w:r>
        <w:t xml:space="preserve"> </w:t>
      </w:r>
      <w:r>
        <w:rPr>
          <w:bCs/>
          <w:b/>
        </w:rPr>
        <w:t xml:space="preserve">Mathematician</w:t>
      </w:r>
      <w:r>
        <w:t xml:space="preserve"> </w:t>
      </w:r>
      <w:r>
        <w:t xml:space="preserve">employed in the public or private universities of</w:t>
      </w:r>
      <w:r>
        <w:t xml:space="preserve"> </w:t>
      </w:r>
      <w:r>
        <w:rPr>
          <w:bCs/>
          <w:b/>
        </w:rPr>
        <w:t xml:space="preserve">Pakistan Islamabad</w:t>
      </w:r>
      <w:r>
        <w:t xml:space="preserve">. The candidate's teaching philosophy statement reflects a commitment to student-centered learning. The</w:t>
      </w:r>
      <w:r>
        <w:t xml:space="preserve"> </w:t>
      </w:r>
      <w:r>
        <w:rPr>
          <w:bCs/>
          <w:b/>
        </w:rPr>
        <w:t xml:space="preserve">Peer Review Report</w:t>
      </w:r>
      <w:r>
        <w:t xml:space="preserve"> </w:t>
      </w:r>
      <w:r>
        <w:t xml:space="preserve">commends the candidate's approach to breaking down complex mathematical proofs into digestible components, a skill highly valued in undergraduate education.</w:t>
      </w:r>
    </w:p>
    <w:p>
      <w:pPr>
        <w:pStyle w:val="BodyText"/>
      </w:pPr>
      <w:r>
        <w:t xml:space="preserve">Furthermore, the candidate has expressed interest in mentoring students for competitive examinations and research grants, which aligns well with the academic culture in Islamabad. The panel suggests that the candidate develop specific modules that bridge the gap between theoretical mathematics and practical applications, catering to the diverse student body found in Islamabad's higher education institutions.</w:t>
      </w:r>
    </w:p>
    <w:bookmarkEnd w:id="24"/>
    <w:bookmarkStart w:id="25" w:name="contribution-to-the-local-community"/>
    <w:p>
      <w:pPr>
        <w:pStyle w:val="Heading2"/>
      </w:pPr>
      <w:r>
        <w:t xml:space="preserve">5. Contribution to the Local Community</w:t>
      </w:r>
    </w:p>
    <w:p>
      <w:pPr>
        <w:pStyle w:val="FirstParagraph"/>
      </w:pPr>
      <w:r>
        <w:t xml:space="preserve">Beyond the classroom and the laboratory, a</w:t>
      </w:r>
      <w:r>
        <w:t xml:space="preserve"> </w:t>
      </w:r>
      <w:r>
        <w:rPr>
          <w:bCs/>
          <w:b/>
        </w:rPr>
        <w:t xml:space="preserve">Mathematician</w:t>
      </w:r>
      <w:r>
        <w:t xml:space="preserve"> </w:t>
      </w:r>
      <w:r>
        <w:t xml:space="preserve">in</w:t>
      </w:r>
      <w:r>
        <w:t xml:space="preserve"> </w:t>
      </w:r>
      <w:r>
        <w:rPr>
          <w:bCs/>
          <w:b/>
        </w:rPr>
        <w:t xml:space="preserve">Pakistan Islamabad</w:t>
      </w:r>
      <w:r>
        <w:t xml:space="preserve"> </w:t>
      </w:r>
      <w:r>
        <w:t xml:space="preserve">is expected to contribute to the broader scientific community. This</w:t>
      </w:r>
      <w:r>
        <w:t xml:space="preserve"> </w:t>
      </w:r>
      <w:r>
        <w:rPr>
          <w:bCs/>
          <w:b/>
        </w:rPr>
        <w:t xml:space="preserve">Peer Review Report</w:t>
      </w:r>
      <w:r>
        <w:t xml:space="preserve"> </w:t>
      </w:r>
      <w:r>
        <w:t xml:space="preserve">evaluates the candidate's potential for community engagement. The candidate has shown interest in organizing seminars and workshops.</w:t>
      </w:r>
    </w:p>
    <w:p>
      <w:pPr>
        <w:pStyle w:val="BodyText"/>
      </w:pPr>
      <w:r>
        <w:t xml:space="preserve">Recommendation: The candidate should actively participate in the Pakistan Mathematical Society and organize colloquia at Islamabad-based universities to foster a vibrant mathematical community.</w:t>
      </w:r>
    </w:p>
    <w:p>
      <w:pPr>
        <w:pStyle w:val="BodyText"/>
      </w:pPr>
      <w:r>
        <w:t xml:space="preserve">Engaging with local schools to promote STEM education is also highly encouraged. By doing so, the candidate will not only enhance their professional profile but also contribute to the long-term development of mathematical talent in Pakistan.</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finds the candidate to be a highly qualified</w:t>
      </w:r>
      <w:r>
        <w:t xml:space="preserve"> </w:t>
      </w:r>
      <w:r>
        <w:rPr>
          <w:bCs/>
          <w:b/>
        </w:rPr>
        <w:t xml:space="preserve">Mathematician</w:t>
      </w:r>
      <w:r>
        <w:t xml:space="preserve"> </w:t>
      </w:r>
      <w:r>
        <w:t xml:space="preserve">with the potential to make significant contributions to the academic landscape of</w:t>
      </w:r>
      <w:r>
        <w:t xml:space="preserve"> </w:t>
      </w:r>
      <w:r>
        <w:rPr>
          <w:bCs/>
          <w:b/>
        </w:rPr>
        <w:t xml:space="preserve">Pakistan Islamabad</w:t>
      </w:r>
      <w:r>
        <w:t xml:space="preserve">. The candidate's strong theoretical background, combined with a willingness to adapt to local needs, makes them a strong candidate for appointment.</w:t>
      </w:r>
    </w:p>
    <w:p>
      <w:pPr>
        <w:pStyle w:val="BodyText"/>
      </w:pPr>
      <w:r>
        <w:t xml:space="preserve">The panel recommends the following actions:</w:t>
      </w:r>
    </w:p>
    <w:p>
      <w:pPr>
        <w:numPr>
          <w:ilvl w:val="0"/>
          <w:numId w:val="1001"/>
        </w:numPr>
        <w:pStyle w:val="Compact"/>
      </w:pPr>
      <w:r>
        <w:t xml:space="preserve">Appointment to a tenure-track position with a focus on interdisciplinary research.</w:t>
      </w:r>
    </w:p>
    <w:p>
      <w:pPr>
        <w:numPr>
          <w:ilvl w:val="0"/>
          <w:numId w:val="1001"/>
        </w:numPr>
        <w:pStyle w:val="Compact"/>
      </w:pPr>
      <w:r>
        <w:t xml:space="preserve">Initiation of collaborative projects with other departments in Islamabad universities.</w:t>
      </w:r>
    </w:p>
    <w:p>
      <w:pPr>
        <w:numPr>
          <w:ilvl w:val="0"/>
          <w:numId w:val="1001"/>
        </w:numPr>
        <w:pStyle w:val="Compact"/>
      </w:pPr>
      <w:r>
        <w:t xml:space="preserve">Active participation in HEC-funded research initiatives.</w:t>
      </w:r>
    </w:p>
    <w:p>
      <w:pPr>
        <w:pStyle w:val="FirstParagraph"/>
      </w:pPr>
      <w:r>
        <w:t xml:space="preserve">By adhering to these recommendations, the</w:t>
      </w:r>
      <w:r>
        <w:t xml:space="preserve"> </w:t>
      </w:r>
      <w:r>
        <w:rPr>
          <w:bCs/>
          <w:b/>
        </w:rPr>
        <w:t xml:space="preserve">Mathematician</w:t>
      </w:r>
      <w:r>
        <w:t xml:space="preserve"> </w:t>
      </w:r>
      <w:r>
        <w:t xml:space="preserve">will be well-positioned to advance their career while serving the academic and scientific interests of</w:t>
      </w:r>
      <w:r>
        <w:t xml:space="preserve"> </w:t>
      </w:r>
      <w:r>
        <w:rPr>
          <w:bCs/>
          <w:b/>
        </w:rPr>
        <w:t xml:space="preserve">Pakistan Islamabad</w:t>
      </w:r>
      <w:r>
        <w:t xml:space="preserve">.</w:t>
      </w:r>
    </w:p>
    <w:p>
      <w:pPr>
        <w:pStyle w:val="BodyText"/>
      </w:pPr>
      <w:r>
        <w:rPr>
          <w:bCs/>
          <w:b/>
        </w:rPr>
        <w:t xml:space="preserve">Prepared by:</w:t>
      </w:r>
    </w:p>
    <w:p>
      <w:pPr>
        <w:pStyle w:val="BodyText"/>
      </w:pPr>
      <w:r>
        <w:t xml:space="preserve">Dr. Ahmed Khan</w:t>
      </w:r>
      <w:r>
        <w:br/>
      </w:r>
      <w:r>
        <w:t xml:space="preserve">Senior Reviewer</w:t>
      </w:r>
      <w:r>
        <w:br/>
      </w:r>
      <w:r>
        <w:t xml:space="preserve">Department of Mathematics</w:t>
      </w:r>
      <w:r>
        <w:br/>
      </w:r>
      <w:r>
        <w:t xml:space="preserve">Islamabad, Pakistan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Pakistan Islamabad</dc:title>
  <dc:creator/>
  <dc:language>en</dc:language>
  <cp:keywords/>
  <dcterms:created xsi:type="dcterms:W3CDTF">2026-10-10T10:01:32Z</dcterms:created>
  <dcterms:modified xsi:type="dcterms:W3CDTF">2026-10-10T10:01:32Z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