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contributions, methodologies, and overall impact of the Mathematician in question within the academic and professional community of Peru Lima. The purpose of this report is to provide a comprehensive assessment that aligns with the standards expected in both local and international mathematical research environments.</w:t>
      </w:r>
    </w:p>
    <w:p>
      <w:pPr>
        <w:pStyle w:val="BodyText"/>
      </w:pPr>
      <w:r>
        <w:t xml:space="preserve">The review focuses on the Mathematician's work in advancing mathematical theory, their engagement with the academic community in Peru Lima, and their contributions to education and research initiatives. This document aims to offer constructive feedback and recommendations to enhance the Mathematician's future endeavors.</w:t>
      </w:r>
    </w:p>
    <w:bookmarkEnd w:id="21"/>
    <w:bookmarkStart w:id="22" w:name="evaluation-of-research-contributions"/>
    <w:p>
      <w:pPr>
        <w:pStyle w:val="Heading2"/>
      </w:pPr>
      <w:r>
        <w:t xml:space="preserve">2. Evaluation of Research Contributions</w:t>
      </w:r>
    </w:p>
    <w:p>
      <w:pPr>
        <w:pStyle w:val="FirstParagraph"/>
      </w:pPr>
      <w:r>
        <w:t xml:space="preserve">The Mathematician has demonstrated a strong commitment to advancing mathematical knowledge through rigorous research. Their work spans various fields, including algebra, analysis, and applied mathematics, which are critical areas of study in Peru Lima's academic institutions.</w:t>
      </w:r>
    </w:p>
    <w:p>
      <w:pPr>
        <w:pStyle w:val="BodyText"/>
      </w:pPr>
      <w:r>
        <w:t xml:space="preserve">One notable contribution is the development of novel algorithms that have potential applications in cryptography and data security. This work not only showcases the Mathematician's technical expertise but also highlights their ability to address real-world challenges through mathematical innovation.</w:t>
      </w:r>
    </w:p>
    <w:p>
      <w:pPr>
        <w:pStyle w:val="BodyText"/>
      </w:pPr>
      <w:r>
        <w:t xml:space="preserve">Furthermore, the Mathematician has published several peer-reviewed articles in reputable journals, contributing to the global discourse on mathematical theory. These publications reflect a deep understanding of complex concepts and a dedication to maintaining high academic standards.</w:t>
      </w:r>
    </w:p>
    <w:bookmarkEnd w:id="22"/>
    <w:bookmarkStart w:id="23" w:name="Xff009e3dd0ff32f036db271873b663cb78648bb"/>
    <w:p>
      <w:pPr>
        <w:pStyle w:val="Heading2"/>
      </w:pPr>
      <w:r>
        <w:t xml:space="preserve">3. Engagement with the Academic Community in Peru Lima</w:t>
      </w:r>
    </w:p>
    <w:p>
      <w:pPr>
        <w:pStyle w:val="FirstParagraph"/>
      </w:pPr>
      <w:r>
        <w:t xml:space="preserve">The Mathematician has actively engaged with the academic community in Peru Lima, fostering collaboration and knowledge exchange. They have participated in numerous conferences, workshops, and seminars organized by local universities and research institutions.</w:t>
      </w:r>
    </w:p>
    <w:p>
      <w:pPr>
        <w:pStyle w:val="BodyText"/>
      </w:pPr>
      <w:r>
        <w:t xml:space="preserve">One significant initiative is the establishment of a research group focused on mathematical modeling and its applications in environmental science. This group has brought together researchers from various disciplines, promoting interdisciplinary collaboration and enhancing the Mathematician's impact within the community.</w:t>
      </w:r>
    </w:p>
    <w:p>
      <w:pPr>
        <w:pStyle w:val="BodyText"/>
      </w:pPr>
      <w:r>
        <w:t xml:space="preserve">Additionally, the Mathematician has mentored several graduate students, providing guidance and support in their research endeavors. This mentorship has been instrumental in nurturing the next generation of mathematicians in Peru Lima.</w:t>
      </w:r>
    </w:p>
    <w:bookmarkEnd w:id="23"/>
    <w:bookmarkStart w:id="24" w:name="contributions-to-education"/>
    <w:p>
      <w:pPr>
        <w:pStyle w:val="Heading2"/>
      </w:pPr>
      <w:r>
        <w:t xml:space="preserve">4. Contributions to Education</w:t>
      </w:r>
    </w:p>
    <w:p>
      <w:pPr>
        <w:pStyle w:val="FirstParagraph"/>
      </w:pPr>
      <w:r>
        <w:t xml:space="preserve">The Mathematician has made substantial contributions to mathematics education in Peru Lima. They have developed innovative teaching materials and curricula that align with international standards while addressing the specific needs of local students.</w:t>
      </w:r>
    </w:p>
    <w:p>
      <w:pPr>
        <w:pStyle w:val="BodyText"/>
      </w:pPr>
      <w:r>
        <w:t xml:space="preserve">One notable achievement is the creation of an online platform that provides interactive lessons and resources for students interested in mathematics. This platform has been widely adopted by schools and universities in Peru Lima, enhancing the accessibility and quality of mathematics education.</w:t>
      </w:r>
    </w:p>
    <w:p>
      <w:pPr>
        <w:pStyle w:val="BodyText"/>
      </w:pPr>
      <w:r>
        <w:t xml:space="preserve">Furthermore, the Mathematician has organized several outreach programs aimed at promoting interest in mathematics among young students. These programs include workshops, competitions, and public lectures, which have been well-received by the community.</w:t>
      </w:r>
    </w:p>
    <w:bookmarkEnd w:id="24"/>
    <w:bookmarkStart w:id="25" w:name="strengths-and-areas-for-improvement"/>
    <w:p>
      <w:pPr>
        <w:pStyle w:val="Heading2"/>
      </w:pPr>
      <w:r>
        <w:t xml:space="preserve">5. Strengths and Areas for Improvement</w:t>
      </w:r>
    </w:p>
    <w:p>
      <w:pPr>
        <w:pStyle w:val="FirstParagraph"/>
      </w:pPr>
      <w:r>
        <w:rPr>
          <w:bCs/>
          <w:b/>
        </w:rPr>
        <w:t xml:space="preserve">Strengths:</w:t>
      </w:r>
    </w:p>
    <w:p>
      <w:pPr>
        <w:numPr>
          <w:ilvl w:val="0"/>
          <w:numId w:val="1001"/>
        </w:numPr>
        <w:pStyle w:val="Compact"/>
      </w:pPr>
      <w:r>
        <w:t xml:space="preserve">Strong research output with significant contributions to mathematical theory and applications.</w:t>
      </w:r>
    </w:p>
    <w:p>
      <w:pPr>
        <w:numPr>
          <w:ilvl w:val="0"/>
          <w:numId w:val="1001"/>
        </w:numPr>
        <w:pStyle w:val="Compact"/>
      </w:pPr>
      <w:r>
        <w:t xml:space="preserve">Active engagement with the academic community in Peru Lima, fostering collaboration and knowledge exchange.</w:t>
      </w:r>
    </w:p>
    <w:p>
      <w:pPr>
        <w:numPr>
          <w:ilvl w:val="0"/>
          <w:numId w:val="1001"/>
        </w:numPr>
        <w:pStyle w:val="Compact"/>
      </w:pPr>
      <w:r>
        <w:t xml:space="preserve">Commitment to education and mentorship, enhancing the quality of mathematics education in the region.</w:t>
      </w:r>
    </w:p>
    <w:p>
      <w:pPr>
        <w:pStyle w:val="FirstParagraph"/>
      </w:pPr>
      <w:r>
        <w:rPr>
          <w:bCs/>
          <w:b/>
        </w:rPr>
        <w:t xml:space="preserve">Areas for Improvement:</w:t>
      </w:r>
    </w:p>
    <w:p>
      <w:pPr>
        <w:numPr>
          <w:ilvl w:val="0"/>
          <w:numId w:val="1002"/>
        </w:numPr>
        <w:pStyle w:val="Compact"/>
      </w:pPr>
      <w:r>
        <w:t xml:space="preserve">Increased focus on interdisciplinary research to broaden the impact of their work.</w:t>
      </w:r>
    </w:p>
    <w:p>
      <w:pPr>
        <w:numPr>
          <w:ilvl w:val="0"/>
          <w:numId w:val="1002"/>
        </w:numPr>
        <w:pStyle w:val="Compact"/>
      </w:pPr>
      <w:r>
        <w:t xml:space="preserve">Enhanced efforts to secure funding for research projects and educational initiatives.</w:t>
      </w:r>
    </w:p>
    <w:p>
      <w:pPr>
        <w:numPr>
          <w:ilvl w:val="0"/>
          <w:numId w:val="1002"/>
        </w:numPr>
        <w:pStyle w:val="Compact"/>
      </w:pPr>
      <w:r>
        <w:t xml:space="preserve">Greater involvement in policy-making discussions related to science and education in Peru Lima.</w:t>
      </w:r>
    </w:p>
    <w:bookmarkEnd w:id="25"/>
    <w:bookmarkStart w:id="26" w:name="recommendations"/>
    <w:p>
      <w:pPr>
        <w:pStyle w:val="Heading2"/>
      </w:pPr>
      <w:r>
        <w:t xml:space="preserve">6. Recommendations</w:t>
      </w:r>
    </w:p>
    <w:p>
      <w:pPr>
        <w:pStyle w:val="FirstParagraph"/>
      </w:pPr>
      <w:r>
        <w:t xml:space="preserve">Based on the evaluation, the following recommendations are proposed to further enhance the Mathematician's contributions:</w:t>
      </w:r>
    </w:p>
    <w:p>
      <w:pPr>
        <w:numPr>
          <w:ilvl w:val="0"/>
          <w:numId w:val="1003"/>
        </w:numPr>
        <w:pStyle w:val="Compact"/>
      </w:pPr>
      <w:r>
        <w:t xml:space="preserve">Pursue collaborative research projects with institutions outside Peru Lima to expand the reach and impact of their work.</w:t>
      </w:r>
    </w:p>
    <w:p>
      <w:pPr>
        <w:numPr>
          <w:ilvl w:val="0"/>
          <w:numId w:val="1003"/>
        </w:numPr>
        <w:pStyle w:val="Compact"/>
      </w:pPr>
      <w:r>
        <w:t xml:space="preserve">Develop partnerships with industry leaders to explore practical applications of mathematical research.</w:t>
      </w:r>
    </w:p>
    <w:p>
      <w:pPr>
        <w:numPr>
          <w:ilvl w:val="0"/>
          <w:numId w:val="1003"/>
        </w:numPr>
        <w:pStyle w:val="Compact"/>
      </w:pPr>
      <w:r>
        <w:t xml:space="preserve">Increase participation in national and international conferences to share findings and gain insights from the global mathematical community.</w:t>
      </w:r>
    </w:p>
    <w:p>
      <w:pPr>
        <w:numPr>
          <w:ilvl w:val="0"/>
          <w:numId w:val="1003"/>
        </w:numPr>
        <w:pStyle w:val="Compact"/>
      </w:pPr>
      <w:r>
        <w:t xml:space="preserve">Advocate for increased investment in mathematics education and research within Peru Lima.</w:t>
      </w:r>
    </w:p>
    <w:bookmarkEnd w:id="26"/>
    <w:bookmarkStart w:id="27" w:name="conclusion"/>
    <w:p>
      <w:pPr>
        <w:pStyle w:val="Heading2"/>
      </w:pPr>
      <w:r>
        <w:t xml:space="preserve">7. Conclusion</w:t>
      </w:r>
    </w:p>
    <w:p>
      <w:pPr>
        <w:pStyle w:val="FirstParagraph"/>
      </w:pPr>
      <w:r>
        <w:t xml:space="preserve">In conclusion, the Mathematician has made significant contributions to the field of mathematics and the academic community in Peru Lima. Their research, engagement, and educational efforts have had a positive impact, and with continued dedication and strategic improvements, they have the potential to achieve even greater success.</w:t>
      </w:r>
    </w:p>
    <w:p>
      <w:pPr>
        <w:pStyle w:val="BodyText"/>
      </w:pPr>
      <w:r>
        <w:t xml:space="preserve">This Peer Review Report serves as a testament to the Mathematician's achievements and provides a roadmap for future growth and development. It is hoped that this evaluation will inspire further excellence and innovation in their work.</w:t>
      </w:r>
    </w:p>
    <w:bookmarkEnd w:id="27"/>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Peru Lima</dc:title>
  <dc:creator/>
  <dc:language>en</dc:language>
  <cp:keywords/>
  <dcterms:created xsi:type="dcterms:W3CDTF">2026-10-10T07:58:57Z</dcterms:created>
  <dcterms:modified xsi:type="dcterms:W3CDTF">2026-10-10T07:58:57Z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