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Mathematician</w:t>
      </w:r>
    </w:p>
    <w:p>
      <w:pPr>
        <w:pStyle w:val="BodyText"/>
      </w:pPr>
      <w:r>
        <w:rPr>
          <w:bCs/>
          <w:b/>
        </w:rPr>
        <w:t xml:space="preserve">Location:</w:t>
      </w:r>
      <w:r>
        <w:t xml:space="preserve"> </w:t>
      </w:r>
      <w:r>
        <w:t xml:space="preserve">Singapore</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Jane Doe, Senior Research Fellow</w:t>
      </w:r>
    </w:p>
    <w:bookmarkEnd w:id="20"/>
    <w:bookmarkStart w:id="21" w:name="introduction"/>
    <w:p>
      <w:pPr>
        <w:pStyle w:val="Heading2"/>
      </w:pPr>
      <w:r>
        <w:t xml:space="preserve">1. Introduction</w:t>
      </w:r>
    </w:p>
    <w:p>
      <w:pPr>
        <w:pStyle w:val="FirstParagraph"/>
      </w:pPr>
      <w:r>
        <w:t xml:space="preserve">This Peer Review Report evaluates the contributions and research of a Mathematician based in Singapore. The review aims to assess the quality, impact, and relevance of the Mathematician's work within the context of Singapore's vibrant academic and research environment. Singapore has emerged as a global hub for mathematical research, fostering innovation and collaboration across various disciplines. This report provides a comprehensive analysis of the Mathematician's achievements, methodologies, and potential for future contributions.</w:t>
      </w:r>
    </w:p>
    <w:bookmarkEnd w:id="21"/>
    <w:bookmarkStart w:id="22" w:name="research-contributions"/>
    <w:p>
      <w:pPr>
        <w:pStyle w:val="Heading2"/>
      </w:pPr>
      <w:r>
        <w:t xml:space="preserve">2. Research Contributions</w:t>
      </w:r>
    </w:p>
    <w:p>
      <w:pPr>
        <w:pStyle w:val="FirstParagraph"/>
      </w:pPr>
      <w:r>
        <w:t xml:space="preserve">The Mathematician under review has demonstrated exceptional expertise in several areas of mathematics, including algebraic geometry, number theory, and applied mathematics. Their research has been published in prestigious international journals, contributing significantly to the advancement of mathematical knowledge. Notably, their work on algebraic structures has provided new insights into complex systems, with applications in cryptography and data security—fields of critical importance to Singapore's digital economy.</w:t>
      </w:r>
    </w:p>
    <w:p>
      <w:pPr>
        <w:pStyle w:val="BodyText"/>
      </w:pPr>
      <w:r>
        <w:t xml:space="preserve">In addition to theoretical contributions, the Mathematician has engaged in interdisciplinary research, collaborating with scientists and engineers to solve real-world problems. This aligns with Singapore's national strategy to leverage mathematics as a tool for innovation and economic growth. Their ability to bridge the gap between abstract mathematical concepts and practical applications is a testament to their versatility and impact.</w:t>
      </w:r>
    </w:p>
    <w:bookmarkEnd w:id="22"/>
    <w:bookmarkStart w:id="23" w:name="methodology-and-rigor"/>
    <w:p>
      <w:pPr>
        <w:pStyle w:val="Heading2"/>
      </w:pPr>
      <w:r>
        <w:t xml:space="preserve">3. Methodology and Rigor</w:t>
      </w:r>
    </w:p>
    <w:p>
      <w:pPr>
        <w:pStyle w:val="FirstParagraph"/>
      </w:pPr>
      <w:r>
        <w:t xml:space="preserve">The Mathematician's research methodology is characterized by rigorous analysis, innovative problem-solving techniques, and a commitment to precision. Their work consistently adheres to the highest standards of mathematical proof and validation, ensuring the reliability and reproducibility of their findings. The use of advanced computational tools and software further enhances the robustness of their research, reflecting the integration of technology in modern mathematical practice.</w:t>
      </w:r>
    </w:p>
    <w:p>
      <w:pPr>
        <w:pStyle w:val="BodyText"/>
      </w:pPr>
      <w:r>
        <w:t xml:space="preserve">Moreover, the Mathematician has actively participated in peer review processes, contributing to the quality assurance of mathematical research in Singapore and beyond. Their constructive feedback and critical evaluation of others' work demonstrate a deep understanding of the field and a commitment to maintaining academic integrity.</w:t>
      </w:r>
    </w:p>
    <w:bookmarkEnd w:id="23"/>
    <w:bookmarkStart w:id="24" w:name="impact-and-recognition"/>
    <w:p>
      <w:pPr>
        <w:pStyle w:val="Heading2"/>
      </w:pPr>
      <w:r>
        <w:t xml:space="preserve">4. Impact and Recognition</w:t>
      </w:r>
    </w:p>
    <w:p>
      <w:pPr>
        <w:pStyle w:val="FirstParagraph"/>
      </w:pPr>
      <w:r>
        <w:t xml:space="preserve">The Mathematician's contributions have garnered significant recognition within the global mathematical community. They have received several awards and honors, including grants from the Singapore Ministry of Education and the National Research Foundation. These accolades underscore the importance of their work and its alignment with Singapore's research priorities.</w:t>
      </w:r>
    </w:p>
    <w:p>
      <w:pPr>
        <w:pStyle w:val="BodyText"/>
      </w:pPr>
      <w:r>
        <w:t xml:space="preserve">Furthermore, the Mathematician has played a pivotal role in mentoring young researchers and students, fostering the next generation of mathematical talent in Singapore. Their involvement in educational initiatives and outreach programs has helped to promote mathematics as a discipline of both intellectual curiosity and practical utility.</w:t>
      </w:r>
    </w:p>
    <w:bookmarkEnd w:id="24"/>
    <w:bookmarkStart w:id="25" w:name="areas-for-improvement"/>
    <w:p>
      <w:pPr>
        <w:pStyle w:val="Heading2"/>
      </w:pPr>
      <w:r>
        <w:t xml:space="preserve">5. Areas for Improvement</w:t>
      </w:r>
    </w:p>
    <w:p>
      <w:pPr>
        <w:pStyle w:val="FirstParagraph"/>
      </w:pPr>
      <w:r>
        <w:t xml:space="preserve">While the Mathematician's work is highly commendable, there are areas where further development could enhance their impact. For instance, increasing collaboration with industry partners could lead to more applied research outcomes, directly benefiting Singapore's technological and financial sectors. Additionally, expanding their research to include emerging fields such as artificial intelligence and machine learning could position them at the forefront of interdisciplinary innovation.</w:t>
      </w:r>
    </w:p>
    <w:bookmarkEnd w:id="25"/>
    <w:bookmarkStart w:id="26" w:name="conclusion"/>
    <w:p>
      <w:pPr>
        <w:pStyle w:val="Heading2"/>
      </w:pPr>
      <w:r>
        <w:t xml:space="preserve">6. Conclusion</w:t>
      </w:r>
    </w:p>
    <w:p>
      <w:pPr>
        <w:pStyle w:val="FirstParagraph"/>
      </w:pPr>
      <w:r>
        <w:t xml:space="preserve">In conclusion, this Peer Review Report affirms the Mathematician's significant contributions to the field of mathematics and their positive impact on Singapore's research landscape. Their rigorous methodology, innovative research, and commitment to education and collaboration make them a valuable asset to the academic community. With continued support and opportunities for interdisciplinary engagement, the Mathematician is well-positioned to further advance mathematical knowledge and contribute to Singapore's status as a global leader in research and innovation.</w:t>
      </w:r>
    </w:p>
    <w:bookmarkEnd w:id="26"/>
    <w:p>
      <w:pPr>
        <w:pStyle w:val="BodyText"/>
      </w:pPr>
      <w:r>
        <w:rPr>
          <w:bCs/>
          <w:b/>
        </w:rPr>
        <w:t xml:space="preserve">Reviewed by:</w:t>
      </w:r>
      <w:r>
        <w:t xml:space="preserve"> </w:t>
      </w:r>
      <w:r>
        <w:t xml:space="preserve">Dr. Jane Doe</w:t>
      </w:r>
    </w:p>
    <w:p>
      <w:pPr>
        <w:pStyle w:val="BodyText"/>
      </w:pPr>
      <w:r>
        <w:rPr>
          <w:bCs/>
          <w:b/>
        </w:rPr>
        <w:t xml:space="preserve">Title:</w:t>
      </w:r>
      <w:r>
        <w:t xml:space="preserve"> </w:t>
      </w:r>
      <w:r>
        <w:t xml:space="preserve">Senior Research Fellow</w:t>
      </w:r>
    </w:p>
    <w:p>
      <w:pPr>
        <w:pStyle w:val="BodyText"/>
      </w:pPr>
      <w:r>
        <w:rPr>
          <w:bCs/>
          <w:b/>
        </w:rPr>
        <w:t xml:space="preserve">Institution:</w:t>
      </w:r>
      <w:r>
        <w:t xml:space="preserve"> </w:t>
      </w:r>
      <w:r>
        <w:t xml:space="preserve">National University of Singapore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Singapore</dc:title>
  <dc:creator/>
  <dc:language>en</dc:language>
  <cp:keywords/>
  <dcterms:created xsi:type="dcterms:W3CDTF">2026-10-10T09:07:47Z</dcterms:created>
  <dcterms:modified xsi:type="dcterms:W3CDTF">2026-10-10T09:07:47Z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