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Mathematician</w:t>
      </w:r>
    </w:p>
    <w:p>
      <w:pPr>
        <w:pStyle w:val="BodyText"/>
      </w:pP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contributions, methodologies, and impact of a Mathematician operating within the academic and research landscape of South Africa Cape Town. The review aims to assess the quality, relevance, and innovation of the Mathematician's work, considering the unique socio-economic and scientific context of South Africa Cape Town. The evaluation is based on published research, peer feedback, and the Mathematician's engagement with local and international scientific communities.</w:t>
      </w:r>
    </w:p>
    <w:bookmarkEnd w:id="21"/>
    <w:bookmarkStart w:id="22" w:name="scope-of-review"/>
    <w:p>
      <w:pPr>
        <w:pStyle w:val="Heading2"/>
      </w:pPr>
      <w:r>
        <w:t xml:space="preserve">2. Scope of Review</w:t>
      </w:r>
    </w:p>
    <w:p>
      <w:pPr>
        <w:pStyle w:val="FirstParagraph"/>
      </w:pPr>
      <w:r>
        <w:t xml:space="preserve">The scope of this Peer Review Report encompasses the Mathematician's research output, teaching effectiveness, collaboration efforts, and contributions to the advancement of mathematics in South Africa Cape Town. The review also considers the Mathematician's role in addressing local challenges through mathematical modeling, data analysis, and theoretical advancements.</w:t>
      </w:r>
    </w:p>
    <w:bookmarkEnd w:id="22"/>
    <w:bookmarkStart w:id="23" w:name="research-quality-and-innovation"/>
    <w:p>
      <w:pPr>
        <w:pStyle w:val="Heading2"/>
      </w:pPr>
      <w:r>
        <w:t xml:space="preserve">3. Research Quality and Innovation</w:t>
      </w:r>
    </w:p>
    <w:p>
      <w:pPr>
        <w:pStyle w:val="FirstParagraph"/>
      </w:pPr>
      <w:r>
        <w:t xml:space="preserve">The Mathematician's research demonstrates a high level of rigor and innovation. Their work in areas such as applied mathematics, numerical analysis, and mathematical modeling has been published in reputable international journals. The Mathematician's ability to integrate theoretical insights with practical applications is particularly noteworthy. For instance, their research on optimizing resource allocation in South Africa Cape Town's water management systems has provided valuable insights for policymakers.</w:t>
      </w:r>
    </w:p>
    <w:p>
      <w:pPr>
        <w:pStyle w:val="BodyText"/>
      </w:pPr>
      <w:r>
        <w:t xml:space="preserve">Furthermore, the Mathematician's contributions to the field of cryptography and secure communications align with the growing need for robust cybersecurity solutions in South Africa Cape Town's digital economy. Their innovative approaches to problem-solving have been recognized by peers and have contributed to the advancement of mathematical sciences in the region.</w:t>
      </w:r>
    </w:p>
    <w:bookmarkEnd w:id="23"/>
    <w:bookmarkStart w:id="24" w:name="teaching-and-mentorship"/>
    <w:p>
      <w:pPr>
        <w:pStyle w:val="Heading2"/>
      </w:pPr>
      <w:r>
        <w:t xml:space="preserve">4. Teaching and Mentorship</w:t>
      </w:r>
    </w:p>
    <w:p>
      <w:pPr>
        <w:pStyle w:val="FirstParagraph"/>
      </w:pPr>
      <w:r>
        <w:t xml:space="preserve">In addition to research, the Mathematician has made significant contributions to teaching and mentorship in South Africa Cape Town. Their courses are known for their clarity, depth, and relevance to real-world applications. The Mathematician's commitment to nurturing the next generation of mathematicians is evident in their mentorship of undergraduate and postgraduate students, many of whom have gone on to pursue successful careers in academia and industry.</w:t>
      </w:r>
    </w:p>
    <w:p>
      <w:pPr>
        <w:pStyle w:val="BodyText"/>
      </w:pPr>
      <w:r>
        <w:t xml:space="preserve">The Mathematician's efforts to promote mathematical literacy and education in underserved communities in South Africa Cape Town are commendable. Their outreach programs have inspired many young students to pursue studies in mathematics and related fields, contributing to the development of a skilled workforce in the region.</w:t>
      </w:r>
    </w:p>
    <w:bookmarkEnd w:id="24"/>
    <w:bookmarkStart w:id="25" w:name="collaboration-and-community-engagement"/>
    <w:p>
      <w:pPr>
        <w:pStyle w:val="Heading2"/>
      </w:pPr>
      <w:r>
        <w:t xml:space="preserve">5. Collaboration and Community Engagement</w:t>
      </w:r>
    </w:p>
    <w:p>
      <w:pPr>
        <w:pStyle w:val="FirstParagraph"/>
      </w:pPr>
      <w:r>
        <w:t xml:space="preserve">The Mathematician has actively engaged in collaborative research projects with institutions in South Africa Cape Town and internationally. Their partnerships with local universities, research centers, and industry stakeholders have facilitated the exchange of knowledge and resources, enhancing the quality and impact of their work.</w:t>
      </w:r>
    </w:p>
    <w:p>
      <w:pPr>
        <w:pStyle w:val="BodyText"/>
      </w:pPr>
      <w:r>
        <w:t xml:space="preserve">Moreover, the Mathematician's involvement in professional societies and conferences has strengthened the mathematical community in South Africa Cape Town. Their leadership roles in organizing workshops and seminars have provided valuable platforms for researchers to share their findings and discuss emerging trends in the field.</w:t>
      </w:r>
    </w:p>
    <w:bookmarkEnd w:id="25"/>
    <w:bookmarkStart w:id="26" w:name="impact-on-south-africa-cape-town"/>
    <w:p>
      <w:pPr>
        <w:pStyle w:val="Heading2"/>
      </w:pPr>
      <w:r>
        <w:t xml:space="preserve">6. Impact on South Africa Cape Town</w:t>
      </w:r>
    </w:p>
    <w:p>
      <w:pPr>
        <w:pStyle w:val="FirstParagraph"/>
      </w:pPr>
      <w:r>
        <w:t xml:space="preserve">The Mathematician's work has had a tangible impact on South Africa Cape Town. Their research on mathematical modeling for public health has informed strategies for disease control and prevention, contributing to improved health outcomes in the region. Additionally, their work on financial mathematics has provided insights for economic planning and policy development in South Africa Cape Town.</w:t>
      </w:r>
    </w:p>
    <w:p>
      <w:pPr>
        <w:pStyle w:val="BodyText"/>
      </w:pPr>
      <w:r>
        <w:t xml:space="preserve">The Mathematician's commitment to addressing local challenges through mathematics has not only advanced scientific knowledge but also contributed to the socio-economic development of South Africa Cape Town. Their interdisciplinary approach has fostered collaboration between mathematicians, scientists, and policymakers, leading to innovative solutions for complex problems.</w:t>
      </w:r>
    </w:p>
    <w:bookmarkEnd w:id="26"/>
    <w:bookmarkStart w:id="27" w:name="recommendations"/>
    <w:p>
      <w:pPr>
        <w:pStyle w:val="Heading2"/>
      </w:pPr>
      <w:r>
        <w:t xml:space="preserve">7. Recommendations</w:t>
      </w:r>
    </w:p>
    <w:p>
      <w:pPr>
        <w:pStyle w:val="FirstParagraph"/>
      </w:pPr>
      <w:r>
        <w:t xml:space="preserve">Based on the evaluation, the following recommendations are made:</w:t>
      </w:r>
    </w:p>
    <w:p>
      <w:pPr>
        <w:numPr>
          <w:ilvl w:val="0"/>
          <w:numId w:val="1001"/>
        </w:numPr>
        <w:pStyle w:val="Compact"/>
      </w:pPr>
      <w:r>
        <w:t xml:space="preserve">Continue to support the Mathematician's research initiatives, particularly those addressing local challenges in South Africa Cape Town.</w:t>
      </w:r>
    </w:p>
    <w:p>
      <w:pPr>
        <w:numPr>
          <w:ilvl w:val="0"/>
          <w:numId w:val="1001"/>
        </w:numPr>
        <w:pStyle w:val="Compact"/>
      </w:pPr>
      <w:r>
        <w:t xml:space="preserve">Encourage further collaboration with international research institutions to enhance the global impact of the Mathematician's work.</w:t>
      </w:r>
    </w:p>
    <w:p>
      <w:pPr>
        <w:numPr>
          <w:ilvl w:val="0"/>
          <w:numId w:val="1001"/>
        </w:numPr>
        <w:pStyle w:val="Compact"/>
      </w:pPr>
      <w:r>
        <w:t xml:space="preserve">Expand outreach programs to promote mathematical education and literacy in underserved communities in South Africa Cape Town.</w:t>
      </w:r>
    </w:p>
    <w:p>
      <w:pPr>
        <w:numPr>
          <w:ilvl w:val="0"/>
          <w:numId w:val="1001"/>
        </w:numPr>
        <w:pStyle w:val="Compact"/>
      </w:pPr>
      <w:r>
        <w:t xml:space="preserve">Provide additional resources for the Mathematician to mentor and train the next generation of mathematicians in the region.</w:t>
      </w:r>
    </w:p>
    <w:bookmarkEnd w:id="27"/>
    <w:bookmarkStart w:id="28" w:name="conclusion"/>
    <w:p>
      <w:pPr>
        <w:pStyle w:val="Heading2"/>
      </w:pPr>
      <w:r>
        <w:t xml:space="preserve">8. Conclusion</w:t>
      </w:r>
    </w:p>
    <w:p>
      <w:pPr>
        <w:pStyle w:val="FirstParagraph"/>
      </w:pPr>
      <w:r>
        <w:t xml:space="preserve">In conclusion, this Peer Review Report affirms the Mathematician's significant contributions to the field of mathematics and their positive impact on South Africa Cape Town. Their research, teaching, and community engagement efforts have advanced mathematical sciences and addressed local challenges effectively. The Mathematician's work serves as a model for excellence and innovation in the mathematical community of South Africa Cape Town.</w:t>
      </w:r>
    </w:p>
    <w:bookmarkEnd w:id="28"/>
    <w:p>
      <w:pPr>
        <w:pStyle w:val="BodyText"/>
      </w:pPr>
      <w:r>
        <w:rPr>
          <w:bCs/>
          <w:b/>
        </w:rPr>
        <w:t xml:space="preserve">Reviewed by:</w:t>
      </w:r>
      <w:r>
        <w:t xml:space="preserve"> </w:t>
      </w:r>
      <w:r>
        <w:t xml:space="preserve">[Reviewer's Name]</w:t>
      </w:r>
    </w:p>
    <w:p>
      <w:pPr>
        <w:pStyle w:val="BodyText"/>
      </w:pPr>
      <w:r>
        <w:rPr>
          <w:bCs/>
          <w:b/>
        </w:rPr>
        <w:t xml:space="preserve">Affiliation:</w:t>
      </w:r>
      <w:r>
        <w:t xml:space="preserve"> </w:t>
      </w:r>
      <w:r>
        <w:t xml:space="preserve">[Institution]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South Africa Cape Town</dc:title>
  <dc:creator/>
  <dc:language>en</dc:language>
  <cp:keywords/>
  <dcterms:created xsi:type="dcterms:W3CDTF">2026-10-10T08:13:21Z</dcterms:created>
  <dcterms:modified xsi:type="dcterms:W3CDTF">2026-10-10T08:13:21Z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