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Mathematician Contributions and Methodologies</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work, methodologies, and contributions of a Mathematician operating within the context of Tanzania Dar es Salaam. The purpose of this review is to evaluate the quality, relevance, and impact of the mathematical research and applications being conducted in this vibrant and rapidly developing urban center. The review focuses on the alignment of the Mathematician's work with local needs, academic standards, and broader scientific goals.</w:t>
      </w:r>
    </w:p>
    <w:p>
      <w:pPr>
        <w:pStyle w:val="BodyText"/>
      </w:pPr>
      <w:r>
        <w:t xml:space="preserve">Tanzania Dar es Salaam, as the commercial and economic hub of Tanzania, presents unique challenges and opportunities for mathematical research. From urban planning and infrastructure development to economic modeling and public health analytics, the demand for rigorous mathematical approaches is significant. This report aims to provide a comprehensive evaluation of how the Mathematician's work addresses these needs.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Assessment of the Mathematician's research methodology and theoretical foundations.</w:t>
      </w:r>
    </w:p>
    <w:p>
      <w:pPr>
        <w:numPr>
          <w:ilvl w:val="0"/>
          <w:numId w:val="1001"/>
        </w:numPr>
        <w:pStyle w:val="Compact"/>
      </w:pPr>
      <w:r>
        <w:t xml:space="preserve">Evaluation of the practical applications of the Mathematician's work in Tanzania Dar es Salaam.</w:t>
      </w:r>
    </w:p>
    <w:p>
      <w:pPr>
        <w:numPr>
          <w:ilvl w:val="0"/>
          <w:numId w:val="1001"/>
        </w:numPr>
        <w:pStyle w:val="Compact"/>
      </w:pPr>
      <w:r>
        <w:t xml:space="preserve">Analysis of the Mathematician's contributions to local academic and professional communities.</w:t>
      </w:r>
    </w:p>
    <w:p>
      <w:pPr>
        <w:numPr>
          <w:ilvl w:val="0"/>
          <w:numId w:val="1001"/>
        </w:numPr>
        <w:pStyle w:val="Compact"/>
      </w:pPr>
      <w:r>
        <w:t xml:space="preserve">Review of the Mathematician's collaboration with stakeholders, including government agencies, educational institutions, and private sector entities.</w:t>
      </w:r>
    </w:p>
    <w:p>
      <w:pPr>
        <w:numPr>
          <w:ilvl w:val="0"/>
          <w:numId w:val="1001"/>
        </w:numPr>
        <w:pStyle w:val="Compact"/>
      </w:pPr>
      <w:r>
        <w:t xml:space="preserve">Consideration of the Mathematician's adherence to ethical standards and best practices in mathematical research.</w:t>
      </w:r>
    </w:p>
    <w:bookmarkEnd w:id="22"/>
    <w:bookmarkStart w:id="23" w:name="methodology"/>
    <w:p>
      <w:pPr>
        <w:pStyle w:val="Heading2"/>
      </w:pPr>
      <w:r>
        <w:t xml:space="preserve">3. Methodology</w:t>
      </w:r>
    </w:p>
    <w:p>
      <w:pPr>
        <w:pStyle w:val="FirstParagraph"/>
      </w:pPr>
      <w:r>
        <w:t xml:space="preserve">The Peer Review Report was conducted through a combination of document analysis, interviews, and site visits. The review panel, consisting of experienced mathematicians and researchers, examined the Mathematician's publications, project reports, and presentations. Additionally, the panel engaged with colleagues, collaborators, and beneficiaries of the Mathematician's work in Tanzania Dar es Salaam to gather diverse perspectives.</w:t>
      </w:r>
    </w:p>
    <w:p>
      <w:pPr>
        <w:pStyle w:val="BodyText"/>
      </w:pPr>
      <w:r>
        <w:t xml:space="preserve">The review process adhered to established academic standards and was designed to ensure objectivity, transparency, and fairness. The panel considered both quantitative and qualitative evidence to form a balanced assessment of the Mathematician's contributions.</w:t>
      </w:r>
    </w:p>
    <w:bookmarkEnd w:id="23"/>
    <w:bookmarkStart w:id="24" w:name="evaluation-of-research-methodology"/>
    <w:p>
      <w:pPr>
        <w:pStyle w:val="Heading2"/>
      </w:pPr>
      <w:r>
        <w:t xml:space="preserve">4. Evaluation of Research Methodology</w:t>
      </w:r>
    </w:p>
    <w:p>
      <w:pPr>
        <w:pStyle w:val="FirstParagraph"/>
      </w:pPr>
      <w:r>
        <w:t xml:space="preserve">The Mathematician's research methodology demonstrates a strong foundation in mathematical theory and a commitment to rigorous analysis. The use of advanced mathematical models and computational techniques is evident in the Mathematician's work, particularly in areas such as optimization, statistical analysis, and differential equations.</w:t>
      </w:r>
    </w:p>
    <w:p>
      <w:pPr>
        <w:pStyle w:val="BodyText"/>
      </w:pPr>
      <w:r>
        <w:t xml:space="preserve">In the context of Tanzania Dar es Salaam, the Mathematician has effectively adapted these methodologies to address local challenges. For example, the development of mathematical models for traffic flow optimization has shown promise in reducing congestion in key areas of the city. Similarly, the application of statistical methods to public health data has provided valuable insights for policymakers.</w:t>
      </w:r>
    </w:p>
    <w:p>
      <w:pPr>
        <w:pStyle w:val="BodyText"/>
      </w:pPr>
      <w:r>
        <w:t xml:space="preserve">However, the review panel notes that there is room for improvement in the documentation and dissemination of methodologies. Greater transparency in the assumptions and limitations of the models would enhance their credibility and usability.</w:t>
      </w:r>
    </w:p>
    <w:bookmarkEnd w:id="24"/>
    <w:bookmarkStart w:id="25" w:name="practical-applications-and-impact"/>
    <w:p>
      <w:pPr>
        <w:pStyle w:val="Heading2"/>
      </w:pPr>
      <w:r>
        <w:t xml:space="preserve">5. Practical Applications and Impact</w:t>
      </w:r>
    </w:p>
    <w:p>
      <w:pPr>
        <w:pStyle w:val="FirstParagraph"/>
      </w:pPr>
      <w:r>
        <w:t xml:space="preserve">The Mathematician's work has had a tangible impact on various sectors in Tanzania Dar es Salaam. In the field of urban planning, mathematical models have been used to optimize land use and infrastructure development, contributing to more efficient city management. In the economic sector, the Mathematician's analyses have informed policy decisions related to trade, taxation, and resource allocation.</w:t>
      </w:r>
    </w:p>
    <w:p>
      <w:pPr>
        <w:pStyle w:val="BodyText"/>
      </w:pPr>
      <w:r>
        <w:t xml:space="preserve">Furthermore, the Mathematician's involvement in educational initiatives has helped to strengthen the capacity of local institutions. By mentoring students and collaborating with faculty members, the Mathematician has played a key role in fostering a culture of mathematical excellence in Tanzania Dar es Salaam.</w:t>
      </w:r>
    </w:p>
    <w:p>
      <w:pPr>
        <w:pStyle w:val="BodyText"/>
      </w:pPr>
      <w:r>
        <w:t xml:space="preserve">Despite these achievements, the review panel recommends that the Mathematician seek greater engagement with community stakeholders to ensure that the applications of their work are aligned with local priorities and needs.</w:t>
      </w:r>
    </w:p>
    <w:bookmarkEnd w:id="25"/>
    <w:bookmarkStart w:id="26" w:name="X95fef24fe3eb223f173d7be23efd6b370ba7dcf"/>
    <w:p>
      <w:pPr>
        <w:pStyle w:val="Heading2"/>
      </w:pPr>
      <w:r>
        <w:t xml:space="preserve">6. Collaboration and Professional Engagement</w:t>
      </w:r>
    </w:p>
    <w:p>
      <w:pPr>
        <w:pStyle w:val="FirstParagraph"/>
      </w:pPr>
      <w:r>
        <w:t xml:space="preserve">The Mathematician has demonstrated a strong commitment to collaboration, working with a range of partners in Tanzania Dar es Salaam. These partnerships have facilitated the exchange of knowledge and resources, enhancing the quality and impact of the Mathematician's work.</w:t>
      </w:r>
    </w:p>
    <w:p>
      <w:pPr>
        <w:pStyle w:val="BodyText"/>
      </w:pPr>
      <w:r>
        <w:t xml:space="preserve">However, the review panel notes that there is potential for further expansion of these collaborations, particularly with international research institutions. Such partnerships could provide access to additional expertise and funding opportunities, further advancing the Mathematician's contributions.</w:t>
      </w:r>
    </w:p>
    <w:bookmarkEnd w:id="26"/>
    <w:bookmarkStart w:id="27" w:name="ethical-considerations"/>
    <w:p>
      <w:pPr>
        <w:pStyle w:val="Heading2"/>
      </w:pPr>
      <w:r>
        <w:t xml:space="preserve">7. Ethical Considerations</w:t>
      </w:r>
    </w:p>
    <w:p>
      <w:pPr>
        <w:pStyle w:val="FirstParagraph"/>
      </w:pPr>
      <w:r>
        <w:t xml:space="preserve">The Mathematician's work adheres to high ethical standards, with a clear commitment to integrity, transparency, and accountability. The review panel found no evidence of ethical violations or misconduct in the Mathematician's research practices.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the documentation and dissemination of research methodologies to improve transparency and reproducibility.</w:t>
      </w:r>
    </w:p>
    <w:p>
      <w:pPr>
        <w:numPr>
          <w:ilvl w:val="0"/>
          <w:numId w:val="1002"/>
        </w:numPr>
        <w:pStyle w:val="Compact"/>
      </w:pPr>
      <w:r>
        <w:t xml:space="preserve">Strengthen engagement with community stakeholders to ensure that the applications of mathematical research are aligned with local needs.</w:t>
      </w:r>
    </w:p>
    <w:p>
      <w:pPr>
        <w:numPr>
          <w:ilvl w:val="0"/>
          <w:numId w:val="1002"/>
        </w:numPr>
        <w:pStyle w:val="Compact"/>
      </w:pPr>
      <w:r>
        <w:t xml:space="preserve">Expand collaborations with international research institutions to access additional expertise and resources.</w:t>
      </w:r>
    </w:p>
    <w:p>
      <w:pPr>
        <w:numPr>
          <w:ilvl w:val="0"/>
          <w:numId w:val="1002"/>
        </w:numPr>
        <w:pStyle w:val="Compact"/>
      </w:pPr>
      <w:r>
        <w:t xml:space="preserve">Continue to prioritize ethical standards and best practices in all aspects of mathematical research and application.</w:t>
      </w:r>
    </w:p>
    <w:bookmarkEnd w:id="28"/>
    <w:bookmarkStart w:id="29" w:name="conclusion"/>
    <w:p>
      <w:pPr>
        <w:pStyle w:val="Heading2"/>
      </w:pPr>
      <w:r>
        <w:t xml:space="preserve">9. Conclusion</w:t>
      </w:r>
    </w:p>
    <w:p>
      <w:pPr>
        <w:pStyle w:val="FirstParagraph"/>
      </w:pPr>
      <w:r>
        <w:t xml:space="preserve">This Peer Review Report concludes that the Mathematician's work in Tanzania Dar es Salaam is of high quality and significant relevance. The Mathematician has made valuable contributions to both academic and practical domains, addressing key challenges facing the city and its residents. By implementing the recommendations outlined in this report, the Mathematician can further enhance the impact and reach of their work, contributing to the continued development and prosperity of Tanzania Dar es Salaam.</w:t>
      </w:r>
    </w:p>
    <w:bookmarkEnd w:id="29"/>
    <w:p>
      <w:pPr>
        <w:pStyle w:val="BodyText"/>
      </w:pPr>
      <w:r>
        <w:rPr>
          <w:bCs/>
          <w:b/>
        </w:rPr>
        <w:t xml:space="preserve">Prepared by:</w:t>
      </w:r>
      <w:r>
        <w:t xml:space="preserve"> </w:t>
      </w:r>
      <w:r>
        <w:t xml:space="preserve">Peer Review Panel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Tanzania Dar es Salaam</dc:title>
  <dc:creator/>
  <dc:language>en</dc:language>
  <cp:keywords/>
  <dcterms:created xsi:type="dcterms:W3CDTF">2026-10-10T08:10:17Z</dcterms:created>
  <dcterms:modified xsi:type="dcterms:W3CDTF">2026-10-10T08:10:17Z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