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Research Output</w:t>
      </w:r>
    </w:p>
    <w:p>
      <w:pPr>
        <w:pStyle w:val="BodyText"/>
      </w:pPr>
      <w:r>
        <w:rPr>
          <w:bCs/>
          <w:b/>
        </w:rPr>
        <w:t xml:space="preserve">Role Under Review:</w:t>
      </w:r>
      <w:r>
        <w:t xml:space="preserve"> </w:t>
      </w:r>
      <w:r>
        <w:t xml:space="preserve">Mathematician</w:t>
      </w:r>
    </w:p>
    <w:p>
      <w:pPr>
        <w:pStyle w:val="BodyText"/>
      </w:pPr>
      <w:r>
        <w:rPr>
          <w:bCs/>
          <w:b/>
        </w:rPr>
        <w:t xml:space="preserve">Location of Practice:</w:t>
      </w:r>
      <w:r>
        <w:t xml:space="preserve"> </w:t>
      </w:r>
      <w:r>
        <w:t xml:space="preserve">Thailand Bangkok</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capabilities, academic contributions, and practical applications of a Mathematician operating within the dynamic intellectual and economic landscape of Thailand Bangkok. The review was conducted by a panel of senior academics and industry experts to evaluate the candidate's adherence to international standards of mathematical rigor while considering the specific contextual demands of the Thai higher education and technology sectors. The overall finding is that the Mathematician demonstrates exceptional proficiency in theoretical frameworks and a commendable ability to apply abstract concepts to real-world problems relevant to the Bangkok metropolitan area.</w:t>
      </w:r>
    </w:p>
    <w:bookmarkEnd w:id="21"/>
    <w:bookmarkStart w:id="22" w:name="introduction-and-scope"/>
    <w:p>
      <w:pPr>
        <w:pStyle w:val="Heading2"/>
      </w:pPr>
      <w:r>
        <w:t xml:space="preserve">2. Introduction and Scope</w:t>
      </w:r>
    </w:p>
    <w:p>
      <w:pPr>
        <w:pStyle w:val="FirstParagraph"/>
      </w:pPr>
      <w:r>
        <w:t xml:space="preserve">The role of a Mathematician in Thailand Bangkok has evolved significantly in recent years. No longer confined solely to academia, mathematicians are now pivotal in driving innovation in fintech, logistics, data science, and urban planning within the capital city. This review focuses on three core pillars:</w:t>
      </w:r>
    </w:p>
    <w:p>
      <w:pPr>
        <w:numPr>
          <w:ilvl w:val="0"/>
          <w:numId w:val="1001"/>
        </w:numPr>
        <w:pStyle w:val="Compact"/>
      </w:pPr>
      <w:r>
        <w:rPr>
          <w:bCs/>
          <w:b/>
        </w:rPr>
        <w:t xml:space="preserve">Theoretical Rigor:</w:t>
      </w:r>
      <w:r>
        <w:t xml:space="preserve"> </w:t>
      </w:r>
      <w:r>
        <w:t xml:space="preserve">The depth of understanding in pure mathematics, including algebra, analysis, and topology.</w:t>
      </w:r>
    </w:p>
    <w:p>
      <w:pPr>
        <w:numPr>
          <w:ilvl w:val="0"/>
          <w:numId w:val="1001"/>
        </w:numPr>
        <w:pStyle w:val="Compact"/>
      </w:pPr>
      <w:r>
        <w:rPr>
          <w:bCs/>
          <w:b/>
        </w:rPr>
        <w:t xml:space="preserve">Applied Relevance:</w:t>
      </w:r>
      <w:r>
        <w:t xml:space="preserve"> </w:t>
      </w:r>
      <w:r>
        <w:t xml:space="preserve">The ability to model complex systems pertinent to Thailand's economic growth and infrastructure.</w:t>
      </w:r>
    </w:p>
    <w:p>
      <w:pPr>
        <w:numPr>
          <w:ilvl w:val="0"/>
          <w:numId w:val="1001"/>
        </w:numPr>
        <w:pStyle w:val="Compact"/>
      </w:pPr>
      <w:r>
        <w:rPr>
          <w:bCs/>
          <w:b/>
        </w:rPr>
        <w:t xml:space="preserve">Professional Ethics:</w:t>
      </w:r>
      <w:r>
        <w:t xml:space="preserve"> </w:t>
      </w:r>
      <w:r>
        <w:t xml:space="preserve">Adherence to academic integrity and professional conduct standards expected in Thai institutions.</w:t>
      </w:r>
    </w:p>
    <w:p>
      <w:pPr>
        <w:pStyle w:val="FirstParagraph"/>
      </w:pPr>
      <w:r>
        <w:t xml:space="preserve">The review process involved an analysis of published papers, teaching evaluations from local universities in Bangkok, and interviews with colleagues and industry partners.</w:t>
      </w:r>
    </w:p>
    <w:bookmarkEnd w:id="22"/>
    <w:bookmarkStart w:id="23" w:name="assessment-of-mathematical-competence"/>
    <w:p>
      <w:pPr>
        <w:pStyle w:val="Heading2"/>
      </w:pPr>
      <w:r>
        <w:t xml:space="preserve">3. Assessment of Mathematical Competence</w:t>
      </w:r>
    </w:p>
    <w:p>
      <w:pPr>
        <w:pStyle w:val="FirstParagraph"/>
      </w:pPr>
      <w:r>
        <w:t xml:space="preserve">The Mathematician under review exhibits a profound command of advanced mathematical theories. Their work in differential equations and stochastic processes is particularly noteworthy. In the context of Thailand Bangkok, where rapid urbanization presents complex logistical challenges, the candidate’s research into optimization algorithms offers significant value.</w:t>
      </w:r>
    </w:p>
    <w:p>
      <w:pPr>
        <w:pStyle w:val="BodyText"/>
      </w:pPr>
      <w:r>
        <w:t xml:space="preserve">Specifically, the candidate’s recent publication on traffic flow modeling in dense urban environments directly addresses congestion issues in Bangkok. This demonstrates not only theoretical mastery but also an acute awareness of local problems. The mathematical models proposed are robust, peer-reviewed, and have been cited by other researchers in Southeast Asia. The ability to translate abstract mathematical concepts into actionable insights for city planners is a rare and valuable skill set that this Mathematician possesses in abundance.</w:t>
      </w:r>
    </w:p>
    <w:bookmarkEnd w:id="23"/>
    <w:bookmarkStart w:id="24" w:name="X79bd7be7503559c3d8b42a6bfc52ec0740f8abe"/>
    <w:p>
      <w:pPr>
        <w:pStyle w:val="Heading2"/>
      </w:pPr>
      <w:r>
        <w:t xml:space="preserve">4. Contribution to the Academic Community in Thailand</w:t>
      </w:r>
    </w:p>
    <w:p>
      <w:pPr>
        <w:pStyle w:val="FirstParagraph"/>
      </w:pPr>
      <w:r>
        <w:t xml:space="preserve">Thailand Bangkok is home to several prestigious institutions, including Chulalongkorn University, Thammasat University, and Kasetsart University. This Mathematician has actively contributed to the academic ecosystem in the region. Their teaching methodology is praised for its clarity and for bridging the gap between traditional Thai educational styles and modern, interactive learning techniques.</w:t>
      </w:r>
    </w:p>
    <w:p>
      <w:pPr>
        <w:pStyle w:val="BodyText"/>
      </w:pPr>
      <w:r>
        <w:t xml:space="preserve">Furthermore, the candidate has mentored numerous graduate students, several of whom have gone on to secure positions in both academia and the burgeoning tech sector in Bangkok. This mentorship is crucial for sustaining the next generation of mathematical talent in Thailand. The candidate’s involvement in organizing local mathematics seminars and workshops has also fostered a collaborative environment among researchers in the capital.</w:t>
      </w:r>
    </w:p>
    <w:bookmarkEnd w:id="24"/>
    <w:bookmarkStart w:id="25" w:name="X1865dc18901d2071f860996302f0a0128b2523e"/>
    <w:p>
      <w:pPr>
        <w:pStyle w:val="Heading2"/>
      </w:pPr>
      <w:r>
        <w:t xml:space="preserve">5. Industry Collaboration and Practical Application</w:t>
      </w:r>
    </w:p>
    <w:p>
      <w:pPr>
        <w:pStyle w:val="FirstParagraph"/>
      </w:pPr>
      <w:r>
        <w:t xml:space="preserve">One of the most impressive aspects of this Mathematician’s profile is their engagement with the private sector in Thailand Bangkok. The city is rapidly becoming a hub for financial technology and data analytics in Southeast Asia. The candidate has collaborated with several local banks and tech startups to develop risk assessment models and encryption protocols.</w:t>
      </w:r>
    </w:p>
    <w:p>
      <w:pPr>
        <w:pStyle w:val="BodyText"/>
      </w:pPr>
      <w:r>
        <w:t xml:space="preserve">These collaborations highlight the Mathematician’s versatility. They are not merely an academic theorist but a practical problem-solver who understands the commercial and operational constraints of businesses in Bangkok. Their work in quantitative finance has been instrumental in helping local firms navigate volatile market conditions, thereby contributing to the economic stability of the region.</w:t>
      </w:r>
    </w:p>
    <w:bookmarkEnd w:id="25"/>
    <w:bookmarkStart w:id="26" w:name="areas-for-improvement"/>
    <w:p>
      <w:pPr>
        <w:pStyle w:val="Heading2"/>
      </w:pPr>
      <w:r>
        <w:t xml:space="preserve">6. Areas for Improvement</w:t>
      </w:r>
    </w:p>
    <w:p>
      <w:pPr>
        <w:pStyle w:val="FirstParagraph"/>
      </w:pPr>
      <w:r>
        <w:t xml:space="preserve">While the overall assessment is highly positive, the review panel identified a few areas for potential growth. First, there is an opportunity for the Mathematician to increase their visibility in international journals beyond the Southeast Asian region. While their local impact is strong, global recognition would further elevate the profile of mathematical research in Thailand.</w:t>
      </w:r>
    </w:p>
    <w:p>
      <w:pPr>
        <w:pStyle w:val="BodyText"/>
      </w:pPr>
      <w:r>
        <w:t xml:space="preserve">Second, the candidate could benefit from expanding their interdisciplinary collaborations. Engaging more deeply with fields such as artificial intelligence and environmental science could unlock new avenues for research that are highly relevant to Thailand’s future challenges, such as climate change adaptation and digital transformation.</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Mathematician under review is a distinguished professional who meets and exceeds the standards expected of their role. Their work is characterized by intellectual depth, practical relevance, and a strong commitment to the academic and professional community in Thailand Bangkok.</w:t>
      </w:r>
    </w:p>
    <w:p>
      <w:pPr>
        <w:pStyle w:val="BodyText"/>
      </w:pPr>
      <w:r>
        <w:t xml:space="preserve">The panel unanimously recommends the continuation of their current position and encourages further investment in their research initiatives. The Mathematician’s contributions are not only academically significant but also socially and economically beneficial to the people of Bangkok and Thailand as a whole. Their ability to bridge the gap between pure mathematics and real-world applications makes them an invaluable asset to the region.</w:t>
      </w:r>
    </w:p>
    <w:bookmarkEnd w:id="27"/>
    <w:p>
      <w:pPr>
        <w:pStyle w:val="BodyText"/>
      </w:pPr>
      <w:r>
        <w:rPr>
          <w:bCs/>
          <w:b/>
        </w:rPr>
        <w:t xml:space="preserve">Prepared by:</w:t>
      </w:r>
    </w:p>
    <w:p>
      <w:pPr>
        <w:pStyle w:val="BodyText"/>
      </w:pPr>
      <w:r>
        <w:t xml:space="preserve">Dr. Somchai Ratanakul</w:t>
      </w:r>
      <w:r>
        <w:br/>
      </w:r>
      <w:r>
        <w:t xml:space="preserve">Senior Reviewer, Department of Mathematics</w:t>
      </w:r>
      <w:r>
        <w:br/>
      </w:r>
      <w:r>
        <w:t xml:space="preserve">Chulalongkorn University, Thailand Bangkok</w:t>
      </w:r>
    </w:p>
    <w:p>
      <w:pPr>
        <w:pStyle w:val="BodyText"/>
      </w:pPr>
      <w:r>
        <w:rPr>
          <w:bCs/>
          <w:b/>
        </w:rPr>
        <w:t xml:space="preserve">Co-Signed by:</w:t>
      </w:r>
    </w:p>
    <w:p>
      <w:pPr>
        <w:pStyle w:val="BodyText"/>
      </w:pPr>
      <w:r>
        <w:t xml:space="preserve">Prof. Jane Smith</w:t>
      </w:r>
      <w:r>
        <w:br/>
      </w:r>
      <w:r>
        <w:t xml:space="preserve">International Advisory Board</w:t>
      </w:r>
      <w:r>
        <w:br/>
      </w:r>
      <w:r>
        <w:t xml:space="preserve">Institute of Mathematical Sciences,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Thailand Bangkok</dc:title>
  <dc:creator/>
  <dc:language>en</dc:language>
  <cp:keywords/>
  <dcterms:created xsi:type="dcterms:W3CDTF">2026-10-10T07:36:19Z</dcterms:created>
  <dcterms:modified xsi:type="dcterms:W3CDTF">2026-10-10T07:36:19Z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