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Mathematician</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contributions, academic standing, and practical impact of a Mathematician operating within the context of Zimbabwe Harare. The purpose of this review is to provide a comprehensive assessment of the individual's work, focusing on their research, teaching, and community engagement. The review is conducted by a panel of experts in mathematics and related fields, with a particular emphasis on the relevance of the Mathematician's work to the local and regional context of Zimbabwe Harare.</w:t>
      </w:r>
    </w:p>
    <w:bookmarkEnd w:id="21"/>
    <w:bookmarkStart w:id="22" w:name="background-and-context"/>
    <w:p>
      <w:pPr>
        <w:pStyle w:val="Heading2"/>
      </w:pPr>
      <w:r>
        <w:t xml:space="preserve">2. Background and Context</w:t>
      </w:r>
    </w:p>
    <w:p>
      <w:pPr>
        <w:pStyle w:val="FirstParagraph"/>
      </w:pPr>
      <w:r>
        <w:t xml:space="preserve">Zimbabwe Harare, as the capital city of Zimbabwe, serves as a hub for academic and professional activities in the country. The Mathematician under review is based in this dynamic environment, where the challenges and opportunities are unique. The review considers the Mathematician's role in advancing mathematical knowledge, addressing local problems, and contributing to the broader scientific community in Zimbabwe Harare.</w:t>
      </w:r>
    </w:p>
    <w:bookmarkEnd w:id="22"/>
    <w:bookmarkStart w:id="25" w:name="research-contributions"/>
    <w:p>
      <w:pPr>
        <w:pStyle w:val="Heading2"/>
      </w:pPr>
      <w:r>
        <w:t xml:space="preserve">3. Research Contributions</w:t>
      </w:r>
    </w:p>
    <w:bookmarkStart w:id="23" w:name="quality-and-originality"/>
    <w:p>
      <w:pPr>
        <w:pStyle w:val="Heading3"/>
      </w:pPr>
      <w:r>
        <w:t xml:space="preserve">3.1 Quality and Originality</w:t>
      </w:r>
    </w:p>
    <w:p>
      <w:pPr>
        <w:pStyle w:val="FirstParagraph"/>
      </w:pPr>
      <w:r>
        <w:t xml:space="preserve">The Mathematician's research demonstrates a high level of quality and originality. Their work spans various areas of mathematics, including algebra, analysis, and applied mathematics. The review panel notes that the Mathematician has published several papers in reputable international journals, showcasing their ability to contribute to the global mathematical discourse. However, the review also emphasizes the importance of ensuring that the research is accessible and relevant to the local context of Zimbabwe Harare.</w:t>
      </w:r>
    </w:p>
    <w:bookmarkEnd w:id="23"/>
    <w:bookmarkStart w:id="24" w:name="impact-and-relevance"/>
    <w:p>
      <w:pPr>
        <w:pStyle w:val="Heading3"/>
      </w:pPr>
      <w:r>
        <w:t xml:space="preserve">3.2 Impact and Relevance</w:t>
      </w:r>
    </w:p>
    <w:p>
      <w:pPr>
        <w:pStyle w:val="FirstParagraph"/>
      </w:pPr>
      <w:r>
        <w:t xml:space="preserve">The Mathematician's research has had a significant impact on both the academic community and practical applications in Zimbabwe Harare. For instance, their work in optimization and modeling has been applied to solve problems in agriculture, healthcare, and urban planning. The review panel commends the Mathematician for their efforts to bridge the gap between theoretical mathematics and real-world challenges faced by the community in Zimbabwe Harare.</w:t>
      </w:r>
    </w:p>
    <w:bookmarkEnd w:id="24"/>
    <w:bookmarkEnd w:id="25"/>
    <w:bookmarkStart w:id="28" w:name="teaching-and-mentorship"/>
    <w:p>
      <w:pPr>
        <w:pStyle w:val="Heading2"/>
      </w:pPr>
      <w:r>
        <w:t xml:space="preserve">4. Teaching and Mentorship</w:t>
      </w:r>
    </w:p>
    <w:bookmarkStart w:id="26" w:name="teaching-effectiveness"/>
    <w:p>
      <w:pPr>
        <w:pStyle w:val="Heading3"/>
      </w:pPr>
      <w:r>
        <w:t xml:space="preserve">4.1 Teaching Effectiveness</w:t>
      </w:r>
    </w:p>
    <w:p>
      <w:pPr>
        <w:pStyle w:val="FirstParagraph"/>
      </w:pPr>
      <w:r>
        <w:t xml:space="preserve">The Mathematician is recognized for their exceptional teaching skills. Students and colleagues in Zimbabwe Harare have praised their ability to explain complex mathematical concepts in a clear and engaging manner. The review panel notes that the Mathematician's teaching methods are innovative and inclusive, catering to students with diverse backgrounds and learning styles.</w:t>
      </w:r>
    </w:p>
    <w:bookmarkEnd w:id="26"/>
    <w:bookmarkStart w:id="27" w:name="mentorship-and-guidance"/>
    <w:p>
      <w:pPr>
        <w:pStyle w:val="Heading3"/>
      </w:pPr>
      <w:r>
        <w:t xml:space="preserve">4.2 Mentorship and Guidance</w:t>
      </w:r>
    </w:p>
    <w:p>
      <w:pPr>
        <w:pStyle w:val="FirstParagraph"/>
      </w:pPr>
      <w:r>
        <w:t xml:space="preserve">In addition to teaching, the Mathematician has played a crucial role in mentoring young mathematicians in Zimbabwe Harare. The review panel highlights the Mathematician's commitment to fostering the next generation of mathematical talent, providing guidance and support to students and early-career researchers. This mentorship has been instrumental in building a strong mathematical community in Zimbabwe Harare.</w:t>
      </w:r>
    </w:p>
    <w:bookmarkEnd w:id="27"/>
    <w:bookmarkEnd w:id="28"/>
    <w:bookmarkStart w:id="29" w:name="community-engagement-and-outreach"/>
    <w:p>
      <w:pPr>
        <w:pStyle w:val="Heading2"/>
      </w:pPr>
      <w:r>
        <w:t xml:space="preserve">5. Community Engagement and Outreach</w:t>
      </w:r>
    </w:p>
    <w:p>
      <w:pPr>
        <w:pStyle w:val="FirstParagraph"/>
      </w:pPr>
      <w:r>
        <w:t xml:space="preserve">The Mathematician has been actively involved in community engagement and outreach activities in Zimbabwe Harare. The review panel notes their efforts to promote mathematics education and awareness through workshops, seminars, and public lectures. These initiatives have helped to demystify mathematics and inspire young people in Zimbabwe Harare to pursue careers in STEM fields. The Mathematician's commitment to community engagement is a testament to their dedication to the broader societal impact of their work.</w:t>
      </w:r>
    </w:p>
    <w:bookmarkEnd w:id="29"/>
    <w:bookmarkStart w:id="32" w:name="challenges-and-recommendations"/>
    <w:p>
      <w:pPr>
        <w:pStyle w:val="Heading2"/>
      </w:pPr>
      <w:r>
        <w:t xml:space="preserve">6. Challenges and Recommendations</w:t>
      </w:r>
    </w:p>
    <w:bookmarkStart w:id="30" w:name="challenges"/>
    <w:p>
      <w:pPr>
        <w:pStyle w:val="Heading3"/>
      </w:pPr>
      <w:r>
        <w:t xml:space="preserve">6.1 Challenges</w:t>
      </w:r>
    </w:p>
    <w:p>
      <w:pPr>
        <w:pStyle w:val="FirstParagraph"/>
      </w:pPr>
      <w:r>
        <w:t xml:space="preserve">Despite the Mathematician's many achievements, the review panel identifies several challenges that need to be addressed. These include limited access to resources and funding, which can hinder research and teaching activities in Zimbabwe Harare. Additionally, the Mathematician faces the challenge of balancing international research standards with the need to address local problems and priorities.</w:t>
      </w:r>
    </w:p>
    <w:bookmarkEnd w:id="30"/>
    <w:bookmarkStart w:id="31" w:name="recommendations"/>
    <w:p>
      <w:pPr>
        <w:pStyle w:val="Heading3"/>
      </w:pPr>
      <w:r>
        <w:t xml:space="preserve">6.2 Recommendations</w:t>
      </w:r>
    </w:p>
    <w:p>
      <w:pPr>
        <w:pStyle w:val="FirstParagraph"/>
      </w:pPr>
      <w:r>
        <w:t xml:space="preserve">To overcome these challenges, the review panel recommends the following:</w:t>
      </w:r>
    </w:p>
    <w:p>
      <w:pPr>
        <w:numPr>
          <w:ilvl w:val="0"/>
          <w:numId w:val="1001"/>
        </w:numPr>
        <w:pStyle w:val="Compact"/>
      </w:pPr>
      <w:r>
        <w:t xml:space="preserve">Seeking partnerships with international institutions and organizations to secure funding and resources for research and teaching in Zimbabwe Harare.</w:t>
      </w:r>
    </w:p>
    <w:p>
      <w:pPr>
        <w:numPr>
          <w:ilvl w:val="0"/>
          <w:numId w:val="1001"/>
        </w:numPr>
        <w:pStyle w:val="Compact"/>
      </w:pPr>
      <w:r>
        <w:t xml:space="preserve">Developing collaborative projects with local stakeholders to ensure that the Mathematician's work remains relevant and impactful in the context of Zimbabwe Harare.</w:t>
      </w:r>
    </w:p>
    <w:p>
      <w:pPr>
        <w:numPr>
          <w:ilvl w:val="0"/>
          <w:numId w:val="1001"/>
        </w:numPr>
        <w:pStyle w:val="Compact"/>
      </w:pPr>
      <w:r>
        <w:t xml:space="preserve">Continuing to invest in mentorship and capacity-building initiatives to strengthen the mathematical community in Zimbabwe Harare.</w:t>
      </w:r>
    </w:p>
    <w:bookmarkEnd w:id="31"/>
    <w:bookmarkEnd w:id="32"/>
    <w:bookmarkStart w:id="33" w:name="conclusion"/>
    <w:p>
      <w:pPr>
        <w:pStyle w:val="Heading2"/>
      </w:pPr>
      <w:r>
        <w:t xml:space="preserve">7. Conclusion</w:t>
      </w:r>
    </w:p>
    <w:p>
      <w:pPr>
        <w:pStyle w:val="FirstParagraph"/>
      </w:pPr>
      <w:r>
        <w:t xml:space="preserve">In conclusion, this Peer Review Report provides a comprehensive assessment of the Mathematician's contributions to the field of mathematics and the community of Zimbabwe Harare. The review panel commends the Mathematician for their exceptional research, teaching, and community engagement. While there are challenges to be addressed, the Mathematician's dedication and impact make them a valuable asset to the mathematical community in Zimbabwe Harare. The review panel recommends continued support and recognition for the Mathematician's work, as it plays a crucial role in advancing mathematics and addressing the needs of Zimbabwe Harare.</w:t>
      </w:r>
    </w:p>
    <w:bookmarkEnd w:id="33"/>
    <w:p>
      <w:pPr>
        <w:pStyle w:val="BodyText"/>
      </w:pPr>
      <w:r>
        <w:rPr>
          <w:bCs/>
          <w:b/>
        </w:rPr>
        <w:t xml:space="preserve">Prepared by:</w:t>
      </w:r>
    </w:p>
    <w:p>
      <w:pPr>
        <w:pStyle w:val="BodyText"/>
      </w:pPr>
      <w:r>
        <w:t xml:space="preserve">Peer Review Panel</w:t>
      </w:r>
    </w:p>
    <w:p>
      <w:pPr>
        <w:pStyle w:val="BodyText"/>
      </w:pPr>
      <w:r>
        <w:t xml:space="preserve">Zimbabwe Harare</w:t>
      </w:r>
    </w:p>
    <w:p>
      <w:pPr>
        <w:pStyle w:val="BodyText"/>
      </w:pP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Zimbabwe Harare</dc:title>
  <dc:creator/>
  <dc:language>en</dc:language>
  <cp:keywords/>
  <dcterms:created xsi:type="dcterms:W3CDTF">2026-10-10T07:21:47Z</dcterms:created>
  <dcterms:modified xsi:type="dcterms:W3CDTF">2026-10-10T07:21:47Z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