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Kabul,</w:t>
      </w:r>
      <w:r>
        <w:t xml:space="preserve"> </w:t>
      </w:r>
      <w:r>
        <w:t xml:space="preserve">Afghanistan</w:t>
      </w:r>
    </w:p>
    <w:bookmarkStart w:id="30" w:name="Xbe13ca0fb032094a17c4852a0bdf506bbaeb3b7"/>
    <w:p>
      <w:pPr>
        <w:pStyle w:val="Heading1"/>
      </w:pPr>
      <w:r>
        <w:t xml:space="preserve">Peer Review Report: Automotive Mechanic Standards and Practices</w:t>
      </w:r>
    </w:p>
    <w:p>
      <w:pPr>
        <w:pStyle w:val="FirstParagraph"/>
      </w:pPr>
      <w:r>
        <w:rPr>
          <w:bCs/>
          <w:b/>
        </w:rPr>
        <w:t xml:space="preserve">Subject:</w:t>
      </w:r>
      <w:r>
        <w:t xml:space="preserve"> </w:t>
      </w:r>
      <w:r>
        <w:t xml:space="preserve">Evaluation of Mechanic Competency and Workshop Standards</w:t>
      </w:r>
    </w:p>
    <w:p>
      <w:pPr>
        <w:pStyle w:val="BodyText"/>
      </w:pPr>
      <w:r>
        <w:rPr>
          <w:bCs/>
          <w:b/>
        </w:rPr>
        <w:t xml:space="preserve">Location:</w:t>
      </w:r>
      <w:r>
        <w:t xml:space="preserve"> </w:t>
      </w:r>
      <w:r>
        <w:t xml:space="preserve">Kabul, Afghanistan</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Technical Standards Committee</w:t>
      </w:r>
    </w:p>
    <w:p>
      <w:pPr>
        <w:pStyle w:val="BodyText"/>
      </w:pPr>
      <w:r>
        <w:rPr>
          <w:bCs/>
          <w:b/>
        </w:rPr>
        <w:t xml:space="preserve">Scope:</w:t>
      </w:r>
      <w:r>
        <w:t xml:space="preserve"> </w:t>
      </w:r>
      <w:r>
        <w:t xml:space="preserve">Assessment of diagnostic accuracy, repair quality, safety protocols, and parts sourcing within the local automotive ecosystem.</w:t>
      </w:r>
    </w:p>
    <w:bookmarkStart w:id="20" w:name="executive-summary"/>
    <w:p>
      <w:pPr>
        <w:pStyle w:val="Heading2"/>
      </w:pPr>
      <w:r>
        <w:t xml:space="preserve">1. Executive Summary</w:t>
      </w:r>
    </w:p>
    <w:p>
      <w:pPr>
        <w:pStyle w:val="FirstParagraph"/>
      </w:pPr>
      <w:r>
        <w:t xml:space="preserve">This Peer Review Report provides a comprehensive analysis of the current state of automotive mechanic services in Kabul, Afghanistan. The review focuses on the technical proficiency of mechanics, the adherence to international safety standards, and the operational challenges unique to the region. Given the critical role of transportation in Kabul's economy and daily life, the reliability of vehicle maintenance is paramount. This document evaluates the gap between traditional repair methods and modern diagnostic requirements, offering actionable recommendations for improvement.</w:t>
      </w:r>
    </w:p>
    <w:bookmarkEnd w:id="20"/>
    <w:bookmarkStart w:id="21" w:name="X8224c595ff172cb09b2b4aad5b4865b3fad2e61"/>
    <w:p>
      <w:pPr>
        <w:pStyle w:val="Heading2"/>
      </w:pPr>
      <w:r>
        <w:t xml:space="preserve">2. Contextual Analysis: The Kabul Automotive Environment</w:t>
      </w:r>
    </w:p>
    <w:p>
      <w:pPr>
        <w:pStyle w:val="FirstParagraph"/>
      </w:pPr>
      <w:r>
        <w:t xml:space="preserve">The automotive landscape in Kabul presents unique challenges for any mechanic. The terrain is mountainous, roads are often unpaved or poorly maintained, and dust levels are exceptionally high. These environmental factors accelerate wear and tear on suspension systems, braking components, and air filtration units. Furthermore, the vehicle fleet in Kabul is diverse, ranging from older Soviet-era models to modern Japanese and Chinese imports. A competent mechanic in this region must possess a hybrid skill set, capable of working on both analog mechanical systems and complex electronic control units (ECUs).</w:t>
      </w:r>
    </w:p>
    <w:p>
      <w:pPr>
        <w:pStyle w:val="BodyText"/>
      </w:pPr>
      <w:r>
        <w:t xml:space="preserve">Economic constraints also play a significant role. The availability of genuine OEM (Original Equipment Manufacturer) parts is limited, forcing mechanics to rely heavily on aftermarket or refurbished components. This necessitates a high level of discernment regarding parts quality to ensure vehicle safety and longevity.</w:t>
      </w:r>
    </w:p>
    <w:bookmarkEnd w:id="21"/>
    <w:bookmarkStart w:id="25" w:name="technical-competency-assessment"/>
    <w:p>
      <w:pPr>
        <w:pStyle w:val="Heading2"/>
      </w:pPr>
      <w:r>
        <w:t xml:space="preserve">3. Technical Competency Assessment</w:t>
      </w:r>
    </w:p>
    <w:bookmarkStart w:id="22" w:name="diagnostic-capabilities"/>
    <w:p>
      <w:pPr>
        <w:pStyle w:val="Heading3"/>
      </w:pPr>
      <w:r>
        <w:t xml:space="preserve">3.1 Diagnostic Capabilities</w:t>
      </w:r>
    </w:p>
    <w:p>
      <w:pPr>
        <w:pStyle w:val="FirstParagraph"/>
      </w:pPr>
      <w:r>
        <w:t xml:space="preserve">The review indicates a mixed level of diagnostic proficiency among mechanics in Kabul. While many practitioners excel at mechanical diagnostics—identifying issues through sound, vibration, and visual inspection—there is a notable deficit in electronic diagnostics. Modern vehicles require the use of OBD-II scanners and specialized software to interpret fault codes accurately. Many workshops lack up-to-date diagnostic tools, leading to trial-and-error repair methods that increase downtime and cost for the vehicle owner.</w:t>
      </w:r>
    </w:p>
    <w:p>
      <w:pPr>
        <w:pStyle w:val="BodyText"/>
      </w:pPr>
      <w:r>
        <w:rPr>
          <w:bCs/>
          <w:b/>
        </w:rPr>
        <w:t xml:space="preserve">Recommendation:</w:t>
      </w:r>
      <w:r>
        <w:t xml:space="preserve"> </w:t>
      </w:r>
      <w:r>
        <w:t xml:space="preserve">Invest in universal diagnostic scanners capable of reading codes for the most common vehicle models in Kabul (e.g., Toyota, Nissan, Hyundai). Training should be prioritized to interpret these codes rather than simply clearing them.</w:t>
      </w:r>
    </w:p>
    <w:bookmarkEnd w:id="22"/>
    <w:bookmarkStart w:id="23" w:name="engine-and-transmission-repair"/>
    <w:p>
      <w:pPr>
        <w:pStyle w:val="Heading3"/>
      </w:pPr>
      <w:r>
        <w:t xml:space="preserve">3.2 Engine and Transmission Repair</w:t>
      </w:r>
    </w:p>
    <w:p>
      <w:pPr>
        <w:pStyle w:val="FirstParagraph"/>
      </w:pPr>
      <w:r>
        <w:t xml:space="preserve">Mechanics in Kabul demonstrate strong traditional skills in engine rebuilding and transmission repair. The ability to machine parts on-site or source compatible alternatives is a valuable asset in this market. However, the review found inconsistencies in torque specifications and assembly procedures. Adherence to manufacturer torque values is critical, especially given the high-stress driving conditions in the region. Improper tightening can lead to catastrophic failure, particularly in suspension and wheel assembly.</w:t>
      </w:r>
    </w:p>
    <w:bookmarkEnd w:id="23"/>
    <w:bookmarkStart w:id="24" w:name="electrical-systems"/>
    <w:p>
      <w:pPr>
        <w:pStyle w:val="Heading3"/>
      </w:pPr>
      <w:r>
        <w:t xml:space="preserve">3.3 Electrical Systems</w:t>
      </w:r>
    </w:p>
    <w:p>
      <w:pPr>
        <w:pStyle w:val="FirstParagraph"/>
      </w:pPr>
      <w:r>
        <w:t xml:space="preserve">Electrical repairs remain a weak point in many local workshops. Issues such as alternator failures, starter motor problems, and wiring harness corrosion are common due to Kabul's climate. The review observed that many mechanics lack systematic approaches to electrical troubleshooting, often replacing components without verifying the root cause of the electrical fault.</w:t>
      </w:r>
    </w:p>
    <w:bookmarkEnd w:id="24"/>
    <w:bookmarkEnd w:id="25"/>
    <w:bookmarkStart w:id="26" w:name="safety-and-environmental-standards"/>
    <w:p>
      <w:pPr>
        <w:pStyle w:val="Heading2"/>
      </w:pPr>
      <w:r>
        <w:t xml:space="preserve">4. Safety and Environmental Standards</w:t>
      </w:r>
    </w:p>
    <w:p>
      <w:pPr>
        <w:pStyle w:val="FirstParagraph"/>
      </w:pPr>
      <w:r>
        <w:t xml:space="preserve">Safety protocols in many Kabul workshops are below international standards. The review identified several critical hazards:</w:t>
      </w:r>
    </w:p>
    <w:p>
      <w:pPr>
        <w:numPr>
          <w:ilvl w:val="0"/>
          <w:numId w:val="1001"/>
        </w:numPr>
        <w:pStyle w:val="Compact"/>
      </w:pPr>
      <w:r>
        <w:rPr>
          <w:bCs/>
          <w:b/>
        </w:rPr>
        <w:t xml:space="preserve">Personal Protective Equipment (PPE):</w:t>
      </w:r>
      <w:r>
        <w:t xml:space="preserve"> </w:t>
      </w:r>
      <w:r>
        <w:t xml:space="preserve">Limited use of gloves, safety glasses, and steel-toed boots by mechanics.</w:t>
      </w:r>
    </w:p>
    <w:p>
      <w:pPr>
        <w:numPr>
          <w:ilvl w:val="0"/>
          <w:numId w:val="1001"/>
        </w:numPr>
        <w:pStyle w:val="Compact"/>
      </w:pPr>
      <w:r>
        <w:rPr>
          <w:bCs/>
          <w:b/>
        </w:rPr>
        <w:t xml:space="preserve">Fire Safety:</w:t>
      </w:r>
      <w:r>
        <w:t xml:space="preserve"> </w:t>
      </w:r>
      <w:r>
        <w:t xml:space="preserve">Inadequate fire extinguishers and poor storage of flammable liquids like gasoline and brake fluid.</w:t>
      </w:r>
    </w:p>
    <w:p>
      <w:pPr>
        <w:numPr>
          <w:ilvl w:val="0"/>
          <w:numId w:val="1001"/>
        </w:numPr>
        <w:pStyle w:val="Compact"/>
      </w:pPr>
      <w:r>
        <w:rPr>
          <w:bCs/>
          <w:b/>
        </w:rPr>
        <w:t xml:space="preserve">Waste Disposal:</w:t>
      </w:r>
      <w:r>
        <w:t xml:space="preserve"> </w:t>
      </w:r>
      <w:r>
        <w:t xml:space="preserve">Improper disposal of used oil, batteries, and tires poses a significant environmental risk to Kabul's urban infrastructure.</w:t>
      </w:r>
    </w:p>
    <w:p>
      <w:pPr>
        <w:pStyle w:val="FirstParagraph"/>
      </w:pPr>
      <w:r>
        <w:rPr>
          <w:bCs/>
          <w:b/>
        </w:rPr>
        <w:t xml:space="preserve">Critical Finding:</w:t>
      </w:r>
      <w:r>
        <w:t xml:space="preserve"> </w:t>
      </w:r>
      <w:r>
        <w:t xml:space="preserve">The lack of proper waste management for hazardous materials requires immediate attention to prevent long-term environmental contamination and health risks for workers and the community.</w:t>
      </w:r>
    </w:p>
    <w:bookmarkEnd w:id="26"/>
    <w:bookmarkStart w:id="27" w:name="parts-sourcing-and-quality-control"/>
    <w:p>
      <w:pPr>
        <w:pStyle w:val="Heading2"/>
      </w:pPr>
      <w:r>
        <w:t xml:space="preserve">5. Parts Sourcing and Quality Control</w:t>
      </w:r>
    </w:p>
    <w:p>
      <w:pPr>
        <w:pStyle w:val="FirstParagraph"/>
      </w:pPr>
      <w:r>
        <w:t xml:space="preserve">The scarcity of genuine parts in Afghanistan forces mechanics to navigate a complex supply chain. The review found that while many mechanics are knowledgeable about identifying high-quality aftermarket parts, there is a risk of counterfeit components entering the market. This is particularly concerning for safety-critical parts such as brake pads, airbags, and steering components. Mechanics must act as quality gatekeepers, educating customers on the risks of substandard parts.</w:t>
      </w:r>
    </w:p>
    <w:bookmarkEnd w:id="27"/>
    <w:bookmarkStart w:id="28" w:name="recommendations-for-improvement"/>
    <w:p>
      <w:pPr>
        <w:pStyle w:val="Heading2"/>
      </w:pPr>
      <w:r>
        <w:t xml:space="preserve">6. Recommendations for Improvement</w:t>
      </w:r>
    </w:p>
    <w:p>
      <w:pPr>
        <w:pStyle w:val="FirstParagraph"/>
      </w:pPr>
      <w:r>
        <w:t xml:space="preserve">To elevate the standard of mechanic services in Kabul, the following steps are recommended:</w:t>
      </w:r>
    </w:p>
    <w:p>
      <w:pPr>
        <w:numPr>
          <w:ilvl w:val="0"/>
          <w:numId w:val="1002"/>
        </w:numPr>
        <w:pStyle w:val="Compact"/>
      </w:pPr>
      <w:r>
        <w:rPr>
          <w:bCs/>
          <w:b/>
        </w:rPr>
        <w:t xml:space="preserve">Technical Training:</w:t>
      </w:r>
      <w:r>
        <w:t xml:space="preserve"> </w:t>
      </w:r>
      <w:r>
        <w:t xml:space="preserve">Establish partnerships with international automotive organizations to provide training on modern diagnostic tools and electronic systems.</w:t>
      </w:r>
    </w:p>
    <w:p>
      <w:pPr>
        <w:numPr>
          <w:ilvl w:val="0"/>
          <w:numId w:val="1002"/>
        </w:numPr>
        <w:pStyle w:val="Compact"/>
      </w:pPr>
      <w:r>
        <w:rPr>
          <w:bCs/>
          <w:b/>
        </w:rPr>
        <w:t xml:space="preserve">Tool Investment:</w:t>
      </w:r>
      <w:r>
        <w:t xml:space="preserve"> </w:t>
      </w:r>
      <w:r>
        <w:t xml:space="preserve">Prioritize the acquisition of essential diagnostic equipment and precision tools (e.g., torque wrenches, multimeters).</w:t>
      </w:r>
    </w:p>
    <w:p>
      <w:pPr>
        <w:numPr>
          <w:ilvl w:val="0"/>
          <w:numId w:val="1002"/>
        </w:numPr>
        <w:pStyle w:val="Compact"/>
      </w:pPr>
      <w:r>
        <w:rPr>
          <w:bCs/>
          <w:b/>
        </w:rPr>
        <w:t xml:space="preserve">Safety Protocols:</w:t>
      </w:r>
      <w:r>
        <w:t xml:space="preserve"> </w:t>
      </w:r>
      <w:r>
        <w:t xml:space="preserve">Implement basic safety guidelines, including mandatory PPE usage and proper hazardous waste disposal methods.</w:t>
      </w:r>
    </w:p>
    <w:p>
      <w:pPr>
        <w:numPr>
          <w:ilvl w:val="0"/>
          <w:numId w:val="1002"/>
        </w:numPr>
        <w:pStyle w:val="Compact"/>
      </w:pPr>
      <w:r>
        <w:rPr>
          <w:bCs/>
          <w:b/>
        </w:rPr>
        <w:t xml:space="preserve">Customer Education:</w:t>
      </w:r>
      <w:r>
        <w:t xml:space="preserve"> </w:t>
      </w:r>
      <w:r>
        <w:t xml:space="preserve">Mechanics should provide clear explanations of repair needs and parts quality to build trust and ensure vehicle safety.</w:t>
      </w:r>
    </w:p>
    <w:p>
      <w:pPr>
        <w:numPr>
          <w:ilvl w:val="0"/>
          <w:numId w:val="1002"/>
        </w:numPr>
        <w:pStyle w:val="Compact"/>
      </w:pPr>
      <w:r>
        <w:rPr>
          <w:bCs/>
          <w:b/>
        </w:rPr>
        <w:t xml:space="preserve">Documentation:</w:t>
      </w:r>
      <w:r>
        <w:t xml:space="preserve"> </w:t>
      </w:r>
      <w:r>
        <w:t xml:space="preserve">Maintain detailed service records for each vehicle to track repair history and identify recurring issues.</w:t>
      </w:r>
    </w:p>
    <w:bookmarkEnd w:id="28"/>
    <w:bookmarkStart w:id="29" w:name="conclusion"/>
    <w:p>
      <w:pPr>
        <w:pStyle w:val="Heading2"/>
      </w:pPr>
      <w:r>
        <w:t xml:space="preserve">7. Conclusion</w:t>
      </w:r>
    </w:p>
    <w:p>
      <w:pPr>
        <w:pStyle w:val="FirstParagraph"/>
      </w:pPr>
      <w:r>
        <w:t xml:space="preserve">The automotive mechanic sector in Kabul, Afghanistan, is characterized by resilience and adaptability. Mechanics possess strong foundational skills and the ability to work under challenging conditions. However, to meet the demands of modern vehicles and ensure long-term safety and reliability, there is a pressing need to integrate advanced diagnostic technologies, improve safety standards, and enhance parts quality control. By addressing these areas, the local mechanic community can significantly contribute to the safety and efficiency of transportation in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Kabul, Afghanistan</dc:title>
  <dc:creator/>
  <dc:language>en</dc:language>
  <cp:keywords/>
  <dcterms:created xsi:type="dcterms:W3CDTF">2026-10-10T07:07:44Z</dcterms:created>
  <dcterms:modified xsi:type="dcterms:W3CDTF">2026-10-10T07:07:44Z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