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Automotive Mechanic Standards and Practices</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Automotive Industry Regulatory Board</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automotive mechanic services within the metropolitan area of Buenos Aires, Argentina. The primary objective of this review is to assess the technical competency, operational safety, and regulatory compliance of local mechanics. Given the unique economic and infrastructural conditions of Argentina, this report highlights the resilience and adaptability of the local workforce while identifying critical areas requiring standardization. The findings suggest that while the technical skill level of the average mechanic in Buenos Aires is exceptionally high due to the necessity of maintaining older vehicle fleets, there is a significant need for modernization in diagnostic technology and formalized certification processes.</w:t>
      </w:r>
    </w:p>
    <w:bookmarkEnd w:id="21"/>
    <w:bookmarkStart w:id="22" w:name="introduction-and-context"/>
    <w:p>
      <w:pPr>
        <w:pStyle w:val="Heading2"/>
      </w:pPr>
      <w:r>
        <w:t xml:space="preserve">2. Introduction and Context</w:t>
      </w:r>
    </w:p>
    <w:p>
      <w:pPr>
        <w:pStyle w:val="FirstParagraph"/>
      </w:pPr>
      <w:r>
        <w:t xml:space="preserve">The automotive landscape in Buenos Aires is distinct from many other global markets. The average age of vehicles on the road is significantly higher than in North America or Western Europe. Consequently, the role of the mechanic in this region extends beyond routine maintenance; it often involves complex restoration, improvisation, and deep-level mechanical repair. This Peer Review Report was initiated to evaluate how these unique market demands influence the quality of service provided to consumers.</w:t>
      </w:r>
    </w:p>
    <w:p>
      <w:pPr>
        <w:pStyle w:val="BodyText"/>
      </w:pPr>
      <w:r>
        <w:t xml:space="preserve">The review focuses on three main pillars: technical proficiency, workshop safety and environmental compliance, and customer service transparency. The scope covers both independent workshops ("talleres") and authorized dealership service centers across the Greater Buenos Aires area.</w:t>
      </w:r>
    </w:p>
    <w:bookmarkEnd w:id="22"/>
    <w:bookmarkStart w:id="23" w:name="technical-proficiency-and-adaptability"/>
    <w:p>
      <w:pPr>
        <w:pStyle w:val="Heading2"/>
      </w:pPr>
      <w:r>
        <w:t xml:space="preserve">3. Technical Proficiency and Adaptability</w:t>
      </w:r>
    </w:p>
    <w:p>
      <w:pPr>
        <w:pStyle w:val="FirstParagraph"/>
      </w:pPr>
      <w:r>
        <w:t xml:space="preserve">One of the most striking findings of this review is the exceptional mechanical intuition and problem-solving ability demonstrated by mechanics in Buenos Aires. Due to the scarcity of original equipment manufacturer (OEM) parts and the high cost of importing components, local mechanics have developed a robust culture of "arreglar" (fixing) rather than simply replacing. This necessitates a deep understanding of engine mechanics, transmission systems, and electrical circuits.</w:t>
      </w:r>
    </w:p>
    <w:p>
      <w:pPr>
        <w:pStyle w:val="BodyText"/>
      </w:pPr>
      <w:r>
        <w:t xml:space="preserve">However, a disparity exists between traditional mechanical skills and modern digital diagnostics. While mechanics are highly proficient in engine rebuilding and suspension work, there is a noted lag in the adoption of advanced computerized diagnostic tools required for newer vehicles with complex electronic control units (ECUs). The review recommends a targeted training initiative to bridge this gap, ensuring that the mechanic workforce in Argentina remains competitive as the vehicle fleet slowly modernizes.</w:t>
      </w:r>
    </w:p>
    <w:bookmarkEnd w:id="23"/>
    <w:bookmarkStart w:id="24" w:name="Xb6f12d4866f25064d98d99a699756743ae62fdb"/>
    <w:p>
      <w:pPr>
        <w:pStyle w:val="Heading2"/>
      </w:pPr>
      <w:r>
        <w:t xml:space="preserve">4. Workshop Safety and Environmental Standards</w:t>
      </w:r>
    </w:p>
    <w:p>
      <w:pPr>
        <w:pStyle w:val="FirstParagraph"/>
      </w:pPr>
      <w:r>
        <w:t xml:space="preserve">Safety protocols within independent workshops in Buenos Aires vary widely. While many established shops maintain high standards of personal protective equipment (PPE) usage and tool safety, smaller operations often lack formalized safety management systems. This Peer Review Report identifies a critical need for stricter enforcement of occupational health and safety regulations.</w:t>
      </w:r>
    </w:p>
    <w:p>
      <w:pPr>
        <w:pStyle w:val="BodyText"/>
      </w:pPr>
      <w:r>
        <w:t xml:space="preserve">Furthermore, environmental compliance regarding the disposal of hazardous materials—such as used motor oil, brake fluid, and lead-acid batteries—remains a challenge. Although Argentina has regulations in place, the informal nature of some parts of the automotive repair industry leads to inconsistent adherence. The report suggests implementing a centralized collection and recycling program specifically designed for small-scale mechanics to facilitate compliance without imposing prohibitive costs.</w:t>
      </w:r>
    </w:p>
    <w:bookmarkEnd w:id="24"/>
    <w:bookmarkStart w:id="25" w:name="economic-factors-and-service-quality"/>
    <w:p>
      <w:pPr>
        <w:pStyle w:val="Heading2"/>
      </w:pPr>
      <w:r>
        <w:t xml:space="preserve">5. Economic Factors and Service Quality</w:t>
      </w:r>
    </w:p>
    <w:p>
      <w:pPr>
        <w:pStyle w:val="FirstParagraph"/>
      </w:pPr>
      <w:r>
        <w:t xml:space="preserve">The economic volatility in Argentina directly impacts the mechanic-client relationship. Inflation and currency fluctuations affect the pricing of spare parts and labor. This review observed that many mechanics in Buenos Aires have adapted by offering flexible payment terms and transparent pricing models to maintain customer trust.</w:t>
      </w:r>
    </w:p>
    <w:p>
      <w:pPr>
        <w:pStyle w:val="BodyText"/>
      </w:pPr>
      <w:r>
        <w:t xml:space="preserve">Despite economic pressures, the quality of labor remains a point of pride for the local profession. The review found that customer satisfaction is generally high when mechanics provide honest assessments of vehicle conditions, avoiding unnecessary repairs. This integrity is a defining characteristic of the reputable mechanic in Buenos Aires, distinguishing them in a market where trust is paramount.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stakeholders in the automotive industry in Argentina:</w:t>
      </w:r>
    </w:p>
    <w:p>
      <w:pPr>
        <w:numPr>
          <w:ilvl w:val="0"/>
          <w:numId w:val="1001"/>
        </w:numPr>
        <w:pStyle w:val="Compact"/>
      </w:pPr>
      <w:r>
        <w:rPr>
          <w:bCs/>
          <w:b/>
        </w:rPr>
        <w:t xml:space="preserve">Standardized Certification:</w:t>
      </w:r>
      <w:r>
        <w:t xml:space="preserve"> </w:t>
      </w:r>
      <w:r>
        <w:t xml:space="preserve">Develop a nationally recognized certification program for mechanics that validates both traditional mechanical skills and modern diagnostic capabilities.</w:t>
      </w:r>
    </w:p>
    <w:p>
      <w:pPr>
        <w:numPr>
          <w:ilvl w:val="0"/>
          <w:numId w:val="1001"/>
        </w:numPr>
        <w:pStyle w:val="Compact"/>
      </w:pPr>
      <w:r>
        <w:rPr>
          <w:bCs/>
          <w:b/>
        </w:rPr>
        <w:t xml:space="preserve">Technology Investment:</w:t>
      </w:r>
      <w:r>
        <w:t xml:space="preserve"> </w:t>
      </w:r>
      <w:r>
        <w:t xml:space="preserve">Encourage workshops in Buenos Aires to invest in updated diagnostic software and tools through government subsidies or industry partnerships.</w:t>
      </w:r>
    </w:p>
    <w:p>
      <w:pPr>
        <w:numPr>
          <w:ilvl w:val="0"/>
          <w:numId w:val="1001"/>
        </w:numPr>
        <w:pStyle w:val="Compact"/>
      </w:pPr>
      <w:r>
        <w:rPr>
          <w:bCs/>
          <w:b/>
        </w:rPr>
        <w:t xml:space="preserve">Environmental Compliance:</w:t>
      </w:r>
      <w:r>
        <w:t xml:space="preserve"> </w:t>
      </w:r>
      <w:r>
        <w:t xml:space="preserve">Strengthen enforcement of waste disposal regulations while providing accessible infrastructure for proper recycling of automotive fluids and parts.</w:t>
      </w:r>
    </w:p>
    <w:p>
      <w:pPr>
        <w:numPr>
          <w:ilvl w:val="0"/>
          <w:numId w:val="1001"/>
        </w:numPr>
        <w:pStyle w:val="Compact"/>
      </w:pPr>
      <w:r>
        <w:rPr>
          <w:bCs/>
          <w:b/>
        </w:rPr>
        <w:t xml:space="preserve">Continuing Education:</w:t>
      </w:r>
      <w:r>
        <w:t xml:space="preserve"> </w:t>
      </w:r>
      <w:r>
        <w:t xml:space="preserve">Establish ongoing training workshops focused on emerging automotive technologies, including hybrid and electric vehicle maintenance, to prepare the workforce for future market shifts.</w:t>
      </w:r>
    </w:p>
    <w:bookmarkEnd w:id="26"/>
    <w:bookmarkStart w:id="27" w:name="conclusion"/>
    <w:p>
      <w:pPr>
        <w:pStyle w:val="Heading2"/>
      </w:pPr>
      <w:r>
        <w:t xml:space="preserve">7. Conclusion</w:t>
      </w:r>
    </w:p>
    <w:p>
      <w:pPr>
        <w:pStyle w:val="FirstParagraph"/>
      </w:pPr>
      <w:r>
        <w:t xml:space="preserve">In conclusion, the mechanic profession in Buenos Aires, Argentina, is characterized by a high degree of technical skill, adaptability, and resilience. The unique challenges of the local automotive market have fostered a workforce capable of solving complex mechanical problems with limited resources. However, to ensure long-term sustainability and safety, the industry must address gaps in modern diagnostic training, environmental compliance, and formalized safety standards. This Peer Review Report serves as a foundational document for guiding these improvements, aiming to elevate the standard of automotive repair services across the region.</w:t>
      </w:r>
    </w:p>
    <w:bookmarkEnd w:id="27"/>
    <w:p>
      <w:pPr>
        <w:pStyle w:val="BodyText"/>
      </w:pPr>
      <w:r>
        <w:rPr>
          <w:bCs/>
          <w:b/>
        </w:rPr>
        <w:t xml:space="preserve">Report Prepared By:</w:t>
      </w:r>
    </w:p>
    <w:p>
      <w:pPr>
        <w:pStyle w:val="BodyText"/>
      </w:pPr>
      <w:r>
        <w:t xml:space="preserve">Technical Review Committee</w:t>
      </w:r>
    </w:p>
    <w:p>
      <w:pPr>
        <w:pStyle w:val="BodyText"/>
      </w:pPr>
      <w:r>
        <w:t xml:space="preserve">Automotive Industry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Buenos Aires, Argentina</dc:title>
  <dc:creator/>
  <dc:language>en</dc:language>
  <cp:keywords/>
  <dcterms:created xsi:type="dcterms:W3CDTF">2026-10-10T06:31:25Z</dcterms:created>
  <dcterms:modified xsi:type="dcterms:W3CDTF">2026-10-10T06:31:25Z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