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Córdoba,</w:t>
      </w:r>
      <w:r>
        <w:t xml:space="preserve"> </w:t>
      </w:r>
      <w:r>
        <w:t xml:space="preserve">Argentina</w:t>
      </w:r>
    </w:p>
    <w:bookmarkStart w:id="20"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Professional Competence and Service Standards for Automotive Mechanics</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Independent Automotive Technical Association (IATA) - Córdoba Branch</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technical proficiency, and operational practices of automotive mechanics operating within the province of Córdoba, Argentina. As the second-largest city in Argentina and a significant industrial hub, Córdoba presents a unique landscape for automotive services. The report evaluates how local mechanics adhere to international best practices while navigating the specific economic and logistical challenges inherent to the Argentine market. The review focuses on diagnostic accuracy, parts sourcing, customer communication, and adherence to safety regulations.</w:t>
      </w:r>
    </w:p>
    <w:bookmarkEnd w:id="21"/>
    <w:bookmarkStart w:id="22" w:name="introduction-and-context"/>
    <w:p>
      <w:pPr>
        <w:pStyle w:val="Heading2"/>
      </w:pPr>
      <w:r>
        <w:t xml:space="preserve">2. Introduction and Context</w:t>
      </w:r>
    </w:p>
    <w:p>
      <w:pPr>
        <w:pStyle w:val="FirstParagraph"/>
      </w:pPr>
      <w:r>
        <w:t xml:space="preserve">The automotive sector in Argentina is characterized by a diverse vehicle fleet, ranging from modern imports to older domestic models. In Córdoba, the presence of major automotive manufacturers and a robust supply chain creates a high demand for skilled mechanics. However, the local market also faces challenges such as currency fluctuation, import restrictions, and varying availability of original equipment manufacturer (OEM) parts.</w:t>
      </w:r>
    </w:p>
    <w:p>
      <w:pPr>
        <w:pStyle w:val="BodyText"/>
      </w:pPr>
      <w:r>
        <w:t xml:space="preserve">This peer review aims to benchmark the performance of mechanics in Córdoba against established industry standards. The objective is to ensure that vehicle owners in the region receive reliable, safe, and transparent mechanical services. The review process involved site visits, technical testing, and interviews with both mechanics and clients across various workshops in the metropolitan area.</w:t>
      </w:r>
    </w:p>
    <w:bookmarkEnd w:id="22"/>
    <w:bookmarkStart w:id="23" w:name="X07e1e4a3b7a05a74c53f95a91000776ee0e1103"/>
    <w:p>
      <w:pPr>
        <w:pStyle w:val="Heading2"/>
      </w:pPr>
      <w:r>
        <w:t xml:space="preserve">3. Technical Competence and Diagnostic Skills</w:t>
      </w:r>
    </w:p>
    <w:p>
      <w:pPr>
        <w:pStyle w:val="FirstParagraph"/>
      </w:pPr>
      <w:r>
        <w:t xml:space="preserve">A critical aspect of this review is the evaluation of technical skills. Mechanics in Córdoba are generally well-versed in traditional mechanical repairs. However, the increasing complexity of modern vehicles requires advanced diagnostic capabilities.</w:t>
      </w:r>
    </w:p>
    <w:p>
      <w:pPr>
        <w:numPr>
          <w:ilvl w:val="0"/>
          <w:numId w:val="1001"/>
        </w:numPr>
        <w:pStyle w:val="Compact"/>
      </w:pPr>
      <w:r>
        <w:rPr>
          <w:bCs/>
          <w:b/>
        </w:rPr>
        <w:t xml:space="preserve">Diagnostic Tools:</w:t>
      </w:r>
      <w:r>
        <w:t xml:space="preserve"> </w:t>
      </w:r>
      <w:r>
        <w:t xml:space="preserve">The review found that approximately 70% of the evaluated workshops utilize up-to-date OBD-II scanners and specialized diagnostic software. However, smaller independent garages often lag in software updates, which can lead to misdiagnosis in newer vehicle models.</w:t>
      </w:r>
    </w:p>
    <w:p>
      <w:pPr>
        <w:numPr>
          <w:ilvl w:val="0"/>
          <w:numId w:val="1001"/>
        </w:numPr>
        <w:pStyle w:val="Compact"/>
      </w:pPr>
      <w:r>
        <w:rPr>
          <w:bCs/>
          <w:b/>
        </w:rPr>
        <w:t xml:space="preserve">Electrical Systems:</w:t>
      </w:r>
      <w:r>
        <w:t xml:space="preserve"> </w:t>
      </w:r>
      <w:r>
        <w:t xml:space="preserve">Competence in automotive electronics is improving but remains a variable. Mechanics in Córdoba are adapting well to hybrid and electric vehicle technologies, though specialized training is still recommended.</w:t>
      </w:r>
    </w:p>
    <w:p>
      <w:pPr>
        <w:numPr>
          <w:ilvl w:val="0"/>
          <w:numId w:val="1001"/>
        </w:numPr>
        <w:pStyle w:val="Compact"/>
      </w:pPr>
      <w:r>
        <w:rPr>
          <w:bCs/>
          <w:b/>
        </w:rPr>
        <w:t xml:space="preserve">Engine and Transmission:</w:t>
      </w:r>
      <w:r>
        <w:t xml:space="preserve"> </w:t>
      </w:r>
      <w:r>
        <w:t xml:space="preserve">Traditional mechanical skills remain high. Mechanics demonstrate strong proficiency in engine rebuilding and transmission repair, often utilizing local expertise to solve complex issues with limited resources.</w:t>
      </w:r>
    </w:p>
    <w:p>
      <w:pPr>
        <w:pStyle w:val="FirstParagraph"/>
      </w:pPr>
      <w:r>
        <w:t xml:space="preserve">Overall Technical Rating: 7.5/10</w:t>
      </w:r>
    </w:p>
    <w:bookmarkEnd w:id="23"/>
    <w:bookmarkStart w:id="24" w:name="parts-sourcing-and-quality-assurance"/>
    <w:p>
      <w:pPr>
        <w:pStyle w:val="Heading2"/>
      </w:pPr>
      <w:r>
        <w:t xml:space="preserve">4. Parts Sourcing and Quality Assurance</w:t>
      </w:r>
    </w:p>
    <w:p>
      <w:pPr>
        <w:pStyle w:val="FirstParagraph"/>
      </w:pPr>
      <w:r>
        <w:t xml:space="preserve">One of the most significant challenges for mechanics in Argentina is the sourcing of high-quality parts. Due to import taxes and regulatory hurdles, the market is flooded with both OEM parts and aftermarket alternatives of varying quality.</w:t>
      </w:r>
    </w:p>
    <w:p>
      <w:pPr>
        <w:pStyle w:val="BodyText"/>
      </w:pPr>
      <w:r>
        <w:t xml:space="preserve">The peer review assessed how mechanics in Córdoba handle this issue. Positive findings include:</w:t>
      </w:r>
    </w:p>
    <w:p>
      <w:pPr>
        <w:numPr>
          <w:ilvl w:val="0"/>
          <w:numId w:val="1002"/>
        </w:numPr>
        <w:pStyle w:val="Compact"/>
      </w:pPr>
      <w:r>
        <w:rPr>
          <w:bCs/>
          <w:b/>
        </w:rPr>
        <w:t xml:space="preserve">Transparency:</w:t>
      </w:r>
      <w:r>
        <w:t xml:space="preserve"> </w:t>
      </w:r>
      <w:r>
        <w:t xml:space="preserve">Many mechanics are transparent about the origin of parts, clearly distinguishing between original, compatible, and used components.</w:t>
      </w:r>
    </w:p>
    <w:p>
      <w:pPr>
        <w:numPr>
          <w:ilvl w:val="0"/>
          <w:numId w:val="1002"/>
        </w:numPr>
        <w:pStyle w:val="Compact"/>
      </w:pPr>
      <w:r>
        <w:rPr>
          <w:bCs/>
          <w:b/>
        </w:rPr>
        <w:t xml:space="preserve">Local Networks:</w:t>
      </w:r>
      <w:r>
        <w:t xml:space="preserve"> </w:t>
      </w:r>
      <w:r>
        <w:t xml:space="preserve">Mechanics in Córdoba have developed strong networks with local suppliers, ensuring faster turnaround times for common repairs.</w:t>
      </w:r>
    </w:p>
    <w:p>
      <w:pPr>
        <w:numPr>
          <w:ilvl w:val="0"/>
          <w:numId w:val="1002"/>
        </w:numPr>
        <w:pStyle w:val="Compact"/>
      </w:pPr>
      <w:r>
        <w:rPr>
          <w:bCs/>
          <w:b/>
        </w:rPr>
        <w:t xml:space="preserve">Quality Control:</w:t>
      </w:r>
      <w:r>
        <w:t xml:space="preserve"> </w:t>
      </w:r>
      <w:r>
        <w:t xml:space="preserve">There is a growing trend among top-rated workshops to implement strict quality control measures for aftermarket parts to ensure reliability and safety.</w:t>
      </w:r>
    </w:p>
    <w:p>
      <w:pPr>
        <w:pStyle w:val="FirstParagraph"/>
      </w:pPr>
      <w:r>
        <w:t xml:space="preserve">However, the review notes that price sensitivity among customers sometimes pressures mechanics to recommend lower-cost parts, which may compromise long-term vehicle performance.</w:t>
      </w:r>
    </w:p>
    <w:bookmarkEnd w:id="24"/>
    <w:bookmarkStart w:id="25" w:name="customer-service-and-communication"/>
    <w:p>
      <w:pPr>
        <w:pStyle w:val="Heading2"/>
      </w:pPr>
      <w:r>
        <w:t xml:space="preserve">5. Customer Service and Communication</w:t>
      </w:r>
    </w:p>
    <w:p>
      <w:pPr>
        <w:pStyle w:val="FirstParagraph"/>
      </w:pPr>
      <w:r>
        <w:t xml:space="preserve">Effective communication is vital in the mechanic-client relationship. In Córdoba, the cultural emphasis on personal relationships often translates into a high level of customer care. Mechanics frequently take the time to explain issues in detail and offer multiple repair options.</w:t>
      </w:r>
    </w:p>
    <w:p>
      <w:pPr>
        <w:pStyle w:val="BodyText"/>
      </w:pPr>
      <w:r>
        <w:t xml:space="preserve">Key observations include:</w:t>
      </w:r>
    </w:p>
    <w:p>
      <w:pPr>
        <w:numPr>
          <w:ilvl w:val="0"/>
          <w:numId w:val="1003"/>
        </w:numPr>
        <w:pStyle w:val="Compact"/>
      </w:pPr>
      <w:r>
        <w:rPr>
          <w:bCs/>
          <w:b/>
        </w:rPr>
        <w:t xml:space="preserve">Clarity of Estimates:</w:t>
      </w:r>
      <w:r>
        <w:t xml:space="preserve"> </w:t>
      </w:r>
      <w:r>
        <w:t xml:space="preserve">Most workshops provide detailed written estimates, though some lack itemized breakdowns of labor versus parts.</w:t>
      </w:r>
    </w:p>
    <w:p>
      <w:pPr>
        <w:numPr>
          <w:ilvl w:val="0"/>
          <w:numId w:val="1003"/>
        </w:numPr>
        <w:pStyle w:val="Compact"/>
      </w:pPr>
      <w:r>
        <w:rPr>
          <w:bCs/>
          <w:b/>
        </w:rPr>
        <w:t xml:space="preserve">Language:</w:t>
      </w:r>
      <w:r>
        <w:t xml:space="preserve"> </w:t>
      </w:r>
      <w:r>
        <w:t xml:space="preserve">All communication is conducted in Spanish, which is appropriate for the local context. However, for foreign residents or tourists, English-language support is limited.</w:t>
      </w:r>
    </w:p>
    <w:p>
      <w:pPr>
        <w:numPr>
          <w:ilvl w:val="0"/>
          <w:numId w:val="1003"/>
        </w:numPr>
        <w:pStyle w:val="Compact"/>
      </w:pPr>
      <w:r>
        <w:rPr>
          <w:bCs/>
          <w:b/>
        </w:rPr>
        <w:t xml:space="preserve">Trust:</w:t>
      </w:r>
      <w:r>
        <w:t xml:space="preserve"> </w:t>
      </w:r>
      <w:r>
        <w:t xml:space="preserve">The review found a high level of trust between regular customers and their mechanics, often built over years of service. This trust is a significant asset for workshops in Córdoba.</w:t>
      </w:r>
    </w:p>
    <w:bookmarkEnd w:id="25"/>
    <w:bookmarkStart w:id="26" w:name="safety-and-environmental-compliance"/>
    <w:p>
      <w:pPr>
        <w:pStyle w:val="Heading2"/>
      </w:pPr>
      <w:r>
        <w:t xml:space="preserve">6. Safety and Environmental Compliance</w:t>
      </w:r>
    </w:p>
    <w:p>
      <w:pPr>
        <w:pStyle w:val="FirstParagraph"/>
      </w:pPr>
      <w:r>
        <w:t xml:space="preserve">Adherence to safety and environmental regulations is a critical component of professional mechanical service. The review evaluated workshops in Córdoba for compliance with local and national standards.</w:t>
      </w:r>
    </w:p>
    <w:p>
      <w:pPr>
        <w:numPr>
          <w:ilvl w:val="0"/>
          <w:numId w:val="1004"/>
        </w:numPr>
        <w:pStyle w:val="Compact"/>
      </w:pPr>
      <w:r>
        <w:rPr>
          <w:bCs/>
          <w:b/>
        </w:rPr>
        <w:t xml:space="preserve">Workshop Safety:</w:t>
      </w:r>
      <w:r>
        <w:t xml:space="preserve"> </w:t>
      </w:r>
      <w:r>
        <w:t xml:space="preserve">Most workshops maintain clean and organized workspaces. However, some smaller operations lack adequate ventilation or fire safety equipment.</w:t>
      </w:r>
    </w:p>
    <w:p>
      <w:pPr>
        <w:numPr>
          <w:ilvl w:val="0"/>
          <w:numId w:val="1004"/>
        </w:numPr>
        <w:pStyle w:val="Compact"/>
      </w:pPr>
      <w:r>
        <w:rPr>
          <w:bCs/>
          <w:b/>
        </w:rPr>
        <w:t xml:space="preserve">Waste Disposal:</w:t>
      </w:r>
      <w:r>
        <w:t xml:space="preserve"> </w:t>
      </w:r>
      <w:r>
        <w:t xml:space="preserve">Proper disposal of hazardous materials such as oil, batteries, and fluids is mandated by law. The review found that larger workshops are generally compliant, while smaller ones may need improvement in this area.</w:t>
      </w:r>
    </w:p>
    <w:p>
      <w:pPr>
        <w:numPr>
          <w:ilvl w:val="0"/>
          <w:numId w:val="1004"/>
        </w:numPr>
        <w:pStyle w:val="Compact"/>
      </w:pPr>
      <w:r>
        <w:rPr>
          <w:bCs/>
          <w:b/>
        </w:rPr>
        <w:t xml:space="preserve">Vehicle Safety:</w:t>
      </w:r>
      <w:r>
        <w:t xml:space="preserve"> </w:t>
      </w:r>
      <w:r>
        <w:t xml:space="preserve">Mechanics are diligent in ensuring that repairs meet safety standards, particularly regarding brakes, suspension, and steering systems.</w:t>
      </w:r>
    </w:p>
    <w:bookmarkEnd w:id="26"/>
    <w:bookmarkStart w:id="27" w:name="recommendations"/>
    <w:p>
      <w:pPr>
        <w:pStyle w:val="Heading2"/>
      </w:pPr>
      <w:r>
        <w:t xml:space="preserve">7. Recommendations</w:t>
      </w:r>
    </w:p>
    <w:p>
      <w:pPr>
        <w:pStyle w:val="FirstParagraph"/>
      </w:pPr>
      <w:r>
        <w:t xml:space="preserve">Based on the findings of this peer review, the following recommendations are made for mechanics operating in Córdoba, Argentina:</w:t>
      </w:r>
    </w:p>
    <w:p>
      <w:pPr>
        <w:numPr>
          <w:ilvl w:val="0"/>
          <w:numId w:val="1005"/>
        </w:numPr>
        <w:pStyle w:val="Compact"/>
      </w:pPr>
      <w:r>
        <w:rPr>
          <w:bCs/>
          <w:b/>
        </w:rPr>
        <w:t xml:space="preserve">Invest in Training:</w:t>
      </w:r>
      <w:r>
        <w:t xml:space="preserve"> </w:t>
      </w:r>
      <w:r>
        <w:t xml:space="preserve">Mechanics should pursue continuous education, particularly in automotive electronics and diagnostic technologies.</w:t>
      </w:r>
    </w:p>
    <w:p>
      <w:pPr>
        <w:numPr>
          <w:ilvl w:val="0"/>
          <w:numId w:val="1005"/>
        </w:numPr>
        <w:pStyle w:val="Compact"/>
      </w:pPr>
      <w:r>
        <w:rPr>
          <w:bCs/>
          <w:b/>
        </w:rPr>
        <w:t xml:space="preserve">Enhance Transparency:</w:t>
      </w:r>
      <w:r>
        <w:t xml:space="preserve"> </w:t>
      </w:r>
      <w:r>
        <w:t xml:space="preserve">Workshops should provide more detailed, itemized estimates and clearly communicate the quality and origin of parts used.</w:t>
      </w:r>
    </w:p>
    <w:p>
      <w:pPr>
        <w:numPr>
          <w:ilvl w:val="0"/>
          <w:numId w:val="1005"/>
        </w:numPr>
        <w:pStyle w:val="Compact"/>
      </w:pPr>
      <w:r>
        <w:rPr>
          <w:bCs/>
          <w:b/>
        </w:rPr>
        <w:t xml:space="preserve">Improve Environmental Practices:</w:t>
      </w:r>
      <w:r>
        <w:t xml:space="preserve"> </w:t>
      </w:r>
      <w:r>
        <w:t xml:space="preserve">All workshops should ensure strict compliance with waste disposal regulations to protect the environment.</w:t>
      </w:r>
    </w:p>
    <w:p>
      <w:pPr>
        <w:numPr>
          <w:ilvl w:val="0"/>
          <w:numId w:val="1005"/>
        </w:numPr>
        <w:pStyle w:val="Compact"/>
      </w:pPr>
      <w:r>
        <w:rPr>
          <w:bCs/>
          <w:b/>
        </w:rPr>
        <w:t xml:space="preserve">Adopt Digital Tools:</w:t>
      </w:r>
      <w:r>
        <w:t xml:space="preserve"> </w:t>
      </w:r>
      <w:r>
        <w:t xml:space="preserve">Implementing digital management systems for appointments, records, and customer communication can improve efficiency and customer satisfaction.</w:t>
      </w:r>
    </w:p>
    <w:bookmarkEnd w:id="27"/>
    <w:bookmarkStart w:id="28" w:name="conclusion"/>
    <w:p>
      <w:pPr>
        <w:pStyle w:val="Heading2"/>
      </w:pPr>
      <w:r>
        <w:t xml:space="preserve">8. Conclusion</w:t>
      </w:r>
    </w:p>
    <w:p>
      <w:pPr>
        <w:pStyle w:val="FirstParagraph"/>
      </w:pPr>
      <w:r>
        <w:t xml:space="preserve">The automotive mechanic sector in Córdoba, Argentina, demonstrates a strong foundation of technical skill and customer care. While challenges related to parts sourcing and regulatory compliance exist, the overall quality of service is commendable. By addressing the areas identified in this peer review, mechanics in Córdoba can further elevate their standards, ensuring safety, reliability, and satisfaction for all vehicle owners in the region.</w:t>
      </w:r>
    </w:p>
    <w:bookmarkEnd w:id="28"/>
    <w:p>
      <w:pPr>
        <w:pStyle w:val="BodyText"/>
      </w:pPr>
      <w:r>
        <w:t xml:space="preserve">This Peer Review Report is intended for informational purposes and reflects the findings of the Independent Automotive Technical Association (IATA) - Córdoba Branch. It does not constitute a guarantee of individual workshop performance.</w:t>
      </w:r>
    </w:p>
    <w:p>
      <w:pPr>
        <w:pStyle w:val="BodyText"/>
      </w:pPr>
      <w:r>
        <w:t xml:space="preserve">© 2023 IATA Córdoba Branch.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Córdoba, Argentina</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