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Australia</w:t>
      </w:r>
      <w:r>
        <w:t xml:space="preserve"> </w:t>
      </w:r>
      <w:r>
        <w:t xml:space="preserve">Sydney</w:t>
      </w:r>
    </w:p>
    <w:bookmarkStart w:id="21" w:name="peer-review-report"/>
    <w:p>
      <w:pPr>
        <w:pStyle w:val="Heading1"/>
      </w:pPr>
      <w:r>
        <w:t xml:space="preserve">Peer Review Report</w:t>
      </w:r>
    </w:p>
    <w:bookmarkStart w:id="20" w:name="X9bb045216c92fe818bcf5d37f4c83b8dbf75792"/>
    <w:p>
      <w:pPr>
        <w:pStyle w:val="Heading2"/>
      </w:pPr>
      <w:r>
        <w:t xml:space="preserve">Assessment of Mechanic Competency and Operational Standards</w:t>
      </w:r>
    </w:p>
    <w:p>
      <w:pPr>
        <w:pStyle w:val="FirstParagraph"/>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Automotive Industry Regulatory Board</w:t>
      </w:r>
    </w:p>
    <w:bookmarkEnd w:id="20"/>
    <w:bookmarkEnd w:id="21"/>
    <w:bookmarkStart w:id="22" w:name="executive-summary"/>
    <w:p>
      <w:pPr>
        <w:pStyle w:val="Heading2"/>
      </w:pPr>
      <w:r>
        <w:t xml:space="preserve">1. Executive Summary</w:t>
      </w:r>
    </w:p>
    <w:p>
      <w:pPr>
        <w:pStyle w:val="FirstParagraph"/>
      </w:pPr>
      <w:r>
        <w:t xml:space="preserve">This Peer Review Report evaluates the current operational standards, technical competencies, and regulatory compliance of automotive mechanics operating within Australia Sydney. The review focuses on ensuring that mechanics adhere to national safety standards, environmental regulations, and professional ethics specific to the Sydney metropolitan area. The findings indicate a generally high level of technical proficiency, though areas for improvement exist in digital diagnostics training and sustainable practices.</w:t>
      </w:r>
    </w:p>
    <w:bookmarkEnd w:id="22"/>
    <w:bookmarkStart w:id="23" w:name="introduction"/>
    <w:p>
      <w:pPr>
        <w:pStyle w:val="Heading2"/>
      </w:pPr>
      <w:r>
        <w:t xml:space="preserve">2. Introduction</w:t>
      </w:r>
    </w:p>
    <w:p>
      <w:pPr>
        <w:pStyle w:val="FirstParagraph"/>
      </w:pPr>
      <w:r>
        <w:t xml:space="preserve">The automotive industry in Australia Sydney plays a critical role in the region's economy and daily life. With a diverse vehicle population ranging from traditional internal combustion engines to advanced electric vehicles (EVs), the demand for skilled mechanics is at an all-time high. This report aims to assess whether local mechanics are equipped to handle these challenges while maintaining the highest standards of safety and customer service.</w:t>
      </w:r>
    </w:p>
    <w:p>
      <w:pPr>
        <w:pStyle w:val="BodyText"/>
      </w:pPr>
      <w:r>
        <w:t xml:space="preserve">The review process involved site visits, interviews with industry professionals, and analysis of compliance records across multiple workshops in Sydney. The goal is to provide actionable recommendations to enhance the quality of automotive services in the region.</w:t>
      </w:r>
    </w:p>
    <w:bookmarkEnd w:id="23"/>
    <w:bookmarkStart w:id="24" w:name="regulatory-compliance"/>
    <w:p>
      <w:pPr>
        <w:pStyle w:val="Heading2"/>
      </w:pPr>
      <w:r>
        <w:t xml:space="preserve">3. Regulatory Compliance</w:t>
      </w:r>
    </w:p>
    <w:p>
      <w:pPr>
        <w:pStyle w:val="FirstParagraph"/>
      </w:pPr>
      <w:r>
        <w:t xml:space="preserve">Mechanics in Australia Sydney must comply with a range of federal and state regulations. Key areas of focus include:</w:t>
      </w:r>
    </w:p>
    <w:p>
      <w:pPr>
        <w:numPr>
          <w:ilvl w:val="0"/>
          <w:numId w:val="1001"/>
        </w:numPr>
        <w:pStyle w:val="Compact"/>
      </w:pPr>
      <w:r>
        <w:rPr>
          <w:bCs/>
          <w:b/>
        </w:rPr>
        <w:t xml:space="preserve">Work Health and Safety (WHS):</w:t>
      </w:r>
      <w:r>
        <w:t xml:space="preserve"> </w:t>
      </w:r>
      <w:r>
        <w:t xml:space="preserve">Adherence to WHS guidelines is mandatory. The review found that most workshops in Sydney maintain safe working environments, with proper signage, equipment maintenance, and staff training.</w:t>
      </w:r>
    </w:p>
    <w:p>
      <w:pPr>
        <w:numPr>
          <w:ilvl w:val="0"/>
          <w:numId w:val="1001"/>
        </w:numPr>
        <w:pStyle w:val="Compact"/>
      </w:pPr>
      <w:r>
        <w:rPr>
          <w:bCs/>
          <w:b/>
        </w:rPr>
        <w:t xml:space="preserve">Environmental Protection:</w:t>
      </w:r>
      <w:r>
        <w:t xml:space="preserve"> </w:t>
      </w:r>
      <w:r>
        <w:t xml:space="preserve">Sydney's environmental regulations require mechanics to manage hazardous materials such as oils, coolants, and batteries responsibly. While compliance is generally good, some smaller workshops need improvement in waste disposal practices.</w:t>
      </w:r>
    </w:p>
    <w:p>
      <w:pPr>
        <w:numPr>
          <w:ilvl w:val="0"/>
          <w:numId w:val="1001"/>
        </w:numPr>
        <w:pStyle w:val="Compact"/>
      </w:pPr>
      <w:r>
        <w:rPr>
          <w:bCs/>
          <w:b/>
        </w:rPr>
        <w:t xml:space="preserve">Consumer Law:</w:t>
      </w:r>
      <w:r>
        <w:t xml:space="preserve"> </w:t>
      </w:r>
      <w:r>
        <w:t xml:space="preserve">Mechanics must follow Australian Consumer Law, ensuring transparency in pricing and service quality. The review noted a few instances of unclear communication, highlighting the need for better customer engagement strategies.</w:t>
      </w:r>
    </w:p>
    <w:bookmarkEnd w:id="24"/>
    <w:bookmarkStart w:id="25" w:name="technical-competency"/>
    <w:p>
      <w:pPr>
        <w:pStyle w:val="Heading2"/>
      </w:pPr>
      <w:r>
        <w:t xml:space="preserve">4. Technical Competency</w:t>
      </w:r>
    </w:p>
    <w:p>
      <w:pPr>
        <w:pStyle w:val="FirstParagraph"/>
      </w:pPr>
      <w:r>
        <w:t xml:space="preserve">The technical skills of mechanics in Australia Sydney were assessed based on their ability to diagnose, repair, and maintain modern vehicles. Key findings include:</w:t>
      </w:r>
    </w:p>
    <w:p>
      <w:pPr>
        <w:numPr>
          <w:ilvl w:val="0"/>
          <w:numId w:val="1002"/>
        </w:numPr>
        <w:pStyle w:val="Compact"/>
      </w:pPr>
      <w:r>
        <w:rPr>
          <w:bCs/>
          <w:b/>
        </w:rPr>
        <w:t xml:space="preserve">Diagnostic Skills:</w:t>
      </w:r>
      <w:r>
        <w:t xml:space="preserve"> </w:t>
      </w:r>
      <w:r>
        <w:t xml:space="preserve">With the rise of complex vehicle systems, mechanics must be proficient in using advanced diagnostic tools. The review found that most mechanics are well-trained, but ongoing education is essential to keep pace with technological advancements.</w:t>
      </w:r>
    </w:p>
    <w:p>
      <w:pPr>
        <w:numPr>
          <w:ilvl w:val="0"/>
          <w:numId w:val="1002"/>
        </w:numPr>
        <w:pStyle w:val="Compact"/>
      </w:pPr>
      <w:r>
        <w:rPr>
          <w:bCs/>
          <w:b/>
        </w:rPr>
        <w:t xml:space="preserve">Electric Vehicle (EV) Expertise:</w:t>
      </w:r>
      <w:r>
        <w:t xml:space="preserve"> </w:t>
      </w:r>
      <w:r>
        <w:t xml:space="preserve">As EV adoption grows in Sydney, mechanics need specialized training in high-voltage systems and battery technology. Currently, only a subset of mechanics possess this expertise, indicating a gap in the workforce.</w:t>
      </w:r>
    </w:p>
    <w:p>
      <w:pPr>
        <w:numPr>
          <w:ilvl w:val="0"/>
          <w:numId w:val="1002"/>
        </w:numPr>
        <w:pStyle w:val="Compact"/>
      </w:pPr>
      <w:r>
        <w:rPr>
          <w:bCs/>
          <w:b/>
        </w:rPr>
        <w:t xml:space="preserve">Traditional Repair Skills:</w:t>
      </w:r>
      <w:r>
        <w:t xml:space="preserve"> </w:t>
      </w:r>
      <w:r>
        <w:t xml:space="preserve">Mechanics continue to demonstrate strong skills in traditional repair tasks, such as engine overhauls and brake systems. However, there is a growing need to balance these skills with modern technological competencies.</w:t>
      </w:r>
    </w:p>
    <w:bookmarkEnd w:id="25"/>
    <w:bookmarkStart w:id="26" w:name="customer-service-and-professionalism"/>
    <w:p>
      <w:pPr>
        <w:pStyle w:val="Heading2"/>
      </w:pPr>
      <w:r>
        <w:t xml:space="preserve">5. Customer Service and Professionalism</w:t>
      </w:r>
    </w:p>
    <w:p>
      <w:pPr>
        <w:pStyle w:val="FirstParagraph"/>
      </w:pPr>
      <w:r>
        <w:t xml:space="preserve">Customer satisfaction is a critical metric for evaluating the performance of mechanics in Australia Sydney. The review assessed communication, transparency, and overall professionalism. Findings indicate that most mechanics prioritize customer satisfaction, but there is room for improvement in:</w:t>
      </w:r>
    </w:p>
    <w:p>
      <w:pPr>
        <w:numPr>
          <w:ilvl w:val="0"/>
          <w:numId w:val="1003"/>
        </w:numPr>
        <w:pStyle w:val="Compact"/>
      </w:pPr>
      <w:r>
        <w:rPr>
          <w:bCs/>
          <w:b/>
        </w:rPr>
        <w:t xml:space="preserve">Communication:</w:t>
      </w:r>
      <w:r>
        <w:t xml:space="preserve"> </w:t>
      </w:r>
      <w:r>
        <w:t xml:space="preserve">Clear and timely communication with customers about repair needs and costs is essential. Some workshops were noted for lacking transparency, leading to customer dissatisfaction.</w:t>
      </w:r>
    </w:p>
    <w:p>
      <w:pPr>
        <w:numPr>
          <w:ilvl w:val="0"/>
          <w:numId w:val="1003"/>
        </w:numPr>
        <w:pStyle w:val="Compact"/>
      </w:pPr>
      <w:r>
        <w:rPr>
          <w:bCs/>
          <w:b/>
        </w:rPr>
        <w:t xml:space="preserve">Professionalism:</w:t>
      </w:r>
      <w:r>
        <w:t xml:space="preserve"> </w:t>
      </w:r>
      <w:r>
        <w:t xml:space="preserve">Mechanics are expected to maintain a professional demeanor and uphold ethical standards. The review found that most mechanics meet these expectations, though occasional lapses were observed.</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mechanics in Australia Sydney:</w:t>
      </w:r>
    </w:p>
    <w:p>
      <w:pPr>
        <w:numPr>
          <w:ilvl w:val="0"/>
          <w:numId w:val="1004"/>
        </w:numPr>
        <w:pStyle w:val="Compact"/>
      </w:pPr>
      <w:r>
        <w:rPr>
          <w:bCs/>
          <w:b/>
        </w:rPr>
        <w:t xml:space="preserve">Enhanced Training Programs:</w:t>
      </w:r>
      <w:r>
        <w:t xml:space="preserve"> </w:t>
      </w:r>
      <w:r>
        <w:t xml:space="preserve">Invest in continuous professional development, particularly in EV technology and advanced diagnostics.</w:t>
      </w:r>
    </w:p>
    <w:p>
      <w:pPr>
        <w:numPr>
          <w:ilvl w:val="0"/>
          <w:numId w:val="1004"/>
        </w:numPr>
        <w:pStyle w:val="Compact"/>
      </w:pPr>
      <w:r>
        <w:rPr>
          <w:bCs/>
          <w:b/>
        </w:rPr>
        <w:t xml:space="preserve">Environmental Best Practices:</w:t>
      </w:r>
      <w:r>
        <w:t xml:space="preserve"> </w:t>
      </w:r>
      <w:r>
        <w:t xml:space="preserve">Implement stricter guidelines for waste management and promote the use of eco-friendly products.</w:t>
      </w:r>
    </w:p>
    <w:p>
      <w:pPr>
        <w:numPr>
          <w:ilvl w:val="0"/>
          <w:numId w:val="1004"/>
        </w:numPr>
        <w:pStyle w:val="Compact"/>
      </w:pPr>
      <w:r>
        <w:rPr>
          <w:bCs/>
          <w:b/>
        </w:rPr>
        <w:t xml:space="preserve">Improved Customer Communication:</w:t>
      </w:r>
      <w:r>
        <w:t xml:space="preserve"> </w:t>
      </w:r>
      <w:r>
        <w:t xml:space="preserve">Develop standardized communication protocols to ensure transparency and build trust with customers.</w:t>
      </w:r>
    </w:p>
    <w:p>
      <w:pPr>
        <w:numPr>
          <w:ilvl w:val="0"/>
          <w:numId w:val="1004"/>
        </w:numPr>
        <w:pStyle w:val="Compact"/>
      </w:pPr>
      <w:r>
        <w:rPr>
          <w:bCs/>
          <w:b/>
        </w:rPr>
        <w:t xml:space="preserve">Regulatory Audits:</w:t>
      </w:r>
      <w:r>
        <w:t xml:space="preserve"> </w:t>
      </w:r>
      <w:r>
        <w:t xml:space="preserve">Conduct regular audits to ensure ongoing compliance with WHS, environmental, and consumer laws.</w:t>
      </w:r>
    </w:p>
    <w:bookmarkEnd w:id="27"/>
    <w:bookmarkStart w:id="28" w:name="conclusion"/>
    <w:p>
      <w:pPr>
        <w:pStyle w:val="Heading2"/>
      </w:pPr>
      <w:r>
        <w:t xml:space="preserve">7. Conclusion</w:t>
      </w:r>
    </w:p>
    <w:p>
      <w:pPr>
        <w:pStyle w:val="FirstParagraph"/>
      </w:pPr>
      <w:r>
        <w:t xml:space="preserve">This Peer Review Report highlights the strengths and areas for improvement among mechanics in Australia Sydney. While the industry demonstrates a strong commitment to technical excellence and regulatory compliance, ongoing efforts are needed to address emerging challenges such as EV adoption and environmental sustainability. By implementing the recommendations outlined in this report, the automotive industry in Sydney can continue to provide high-quality services that meet the needs of its diverse customer base.</w:t>
      </w:r>
    </w:p>
    <w:bookmarkEnd w:id="28"/>
    <w:bookmarkStart w:id="29" w:name="appendices"/>
    <w:p>
      <w:pPr>
        <w:pStyle w:val="Heading2"/>
      </w:pPr>
      <w:r>
        <w:t xml:space="preserve">8. Appendices</w:t>
      </w:r>
    </w:p>
    <w:p>
      <w:pPr>
        <w:pStyle w:val="FirstParagraph"/>
      </w:pPr>
      <w:r>
        <w:rPr>
          <w:bCs/>
          <w:b/>
        </w:rPr>
        <w:t xml:space="preserve">Appendix A:</w:t>
      </w:r>
      <w:r>
        <w:t xml:space="preserve"> </w:t>
      </w:r>
      <w:r>
        <w:t xml:space="preserve">List of Reviewed Workshops</w:t>
      </w:r>
    </w:p>
    <w:p>
      <w:pPr>
        <w:pStyle w:val="BodyText"/>
      </w:pPr>
      <w:r>
        <w:rPr>
          <w:bCs/>
          <w:b/>
        </w:rPr>
        <w:t xml:space="preserve">Appendix B:</w:t>
      </w:r>
      <w:r>
        <w:t xml:space="preserve"> </w:t>
      </w:r>
      <w:r>
        <w:t xml:space="preserve">Detailed Compliance Checklist</w:t>
      </w:r>
    </w:p>
    <w:p>
      <w:pPr>
        <w:pStyle w:val="BodyText"/>
      </w:pPr>
      <w:r>
        <w:rPr>
          <w:bCs/>
          <w:b/>
        </w:rPr>
        <w:t xml:space="preserve">Appendix C:</w:t>
      </w:r>
      <w:r>
        <w:t xml:space="preserve"> </w:t>
      </w:r>
      <w:r>
        <w:t xml:space="preserve">Customer Satisfaction Survey Results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Australia Sydney</dc:title>
  <dc:creator/>
  <dc:language>en</dc:language>
  <cp:keywords/>
  <dcterms:created xsi:type="dcterms:W3CDTF">2026-10-10T04:47:43Z</dcterms:created>
  <dcterms:modified xsi:type="dcterms:W3CDTF">2026-10-10T04:47:43Z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