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Lyon,</w:t>
      </w:r>
      <w:r>
        <w:t xml:space="preserve"> </w:t>
      </w:r>
      <w:r>
        <w:t xml:space="preserve">France</w:t>
      </w:r>
    </w:p>
    <w:bookmarkStart w:id="28" w:name="Xa78e6cc7bcb35aac1ce9823f79c4fa82e558bbc"/>
    <w:p>
      <w:pPr>
        <w:pStyle w:val="Heading1"/>
      </w:pPr>
      <w:r>
        <w:t xml:space="preserve">Peer Review Report: Automotive Mechanic Services</w:t>
      </w:r>
    </w:p>
    <w:p>
      <w:pPr>
        <w:pStyle w:val="FirstParagraph"/>
      </w:pPr>
      <w:r>
        <w:rPr>
          <w:bCs/>
          <w:b/>
        </w:rPr>
        <w:t xml:space="preserve">Subject:</w:t>
      </w:r>
      <w:r>
        <w:t xml:space="preserve"> </w:t>
      </w:r>
      <w:r>
        <w:t xml:space="preserve">Comprehensive Evaluation of Mechanic Service Standards</w:t>
      </w:r>
    </w:p>
    <w:p>
      <w:pPr>
        <w:pStyle w:val="BodyText"/>
      </w:pPr>
      <w:r>
        <w:rPr>
          <w:bCs/>
          <w:b/>
        </w:rPr>
        <w:t xml:space="preserve">Location:</w:t>
      </w:r>
      <w:r>
        <w:t xml:space="preserve"> </w:t>
      </w:r>
      <w:r>
        <w:t xml:space="preserve">France Lyon (Metropolitan Area)</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Technical and Operational Peer Assessment</w:t>
      </w:r>
    </w:p>
    <w:p>
      <w:pPr>
        <w:pStyle w:val="BodyText"/>
      </w:pPr>
      <w:r>
        <w:rPr>
          <w:bCs/>
          <w:b/>
        </w:rPr>
        <w:t xml:space="preserve">Prepared For:</w:t>
      </w:r>
      <w:r>
        <w:t xml:space="preserve"> </w:t>
      </w:r>
      <w:r>
        <w:t xml:space="preserve">Automotive Industry Stakeholders and Quality Assurance Boards</w:t>
      </w:r>
    </w:p>
    <w:bookmarkStart w:id="20" w:name="executive-summary"/>
    <w:p>
      <w:pPr>
        <w:pStyle w:val="Heading2"/>
      </w:pPr>
      <w:r>
        <w:t xml:space="preserve">1. Executive Summary</w:t>
      </w:r>
    </w:p>
    <w:p>
      <w:pPr>
        <w:pStyle w:val="FirstParagraph"/>
      </w:pPr>
      <w:r>
        <w:t xml:space="preserve">This Peer Review Report provides a detailed analysis of the current operational standards, technical competencies, and customer service protocols exhibited by automotive mechanics within the France Lyon region. As a major economic hub in the Auvergne-Rhône-Alpes region, Lyon presents a unique market environment characterized by a blend of historic infrastructure and modern technological demands. The primary objective of this review is to assess how local mechanics are adapting to evolving automotive technologies, specifically regarding hybrid and electric vehicles, while maintaining the rigorous safety and quality standards expected in the French automotive sector.</w:t>
      </w:r>
    </w:p>
    <w:bookmarkEnd w:id="20"/>
    <w:bookmarkStart w:id="21" w:name="introduction-and-scope"/>
    <w:p>
      <w:pPr>
        <w:pStyle w:val="Heading2"/>
      </w:pPr>
      <w:r>
        <w:t xml:space="preserve">2. Introduction and Scope</w:t>
      </w:r>
    </w:p>
    <w:p>
      <w:pPr>
        <w:pStyle w:val="FirstParagraph"/>
      </w:pPr>
      <w:r>
        <w:t xml:space="preserve">The role of the mechanic in France Lyon has evolved significantly over the past decade. No longer limited to mechanical repairs, the modern mechanic must function as a diagnostic technician, software specialist, and customer advisor. This report evaluates the performance of selected service providers across various districts of Lyon, including the 1st, 3rd, and 7th arrondissements, as well as suburban areas. The scope of this peer review encompasses technical proficiency, adherence to French regulatory standards (such as the Contrôle Technique), environmental compliance, and client communication strategies.</w:t>
      </w:r>
    </w:p>
    <w:bookmarkEnd w:id="21"/>
    <w:bookmarkStart w:id="22" w:name="X787b548134da954e7074c25483f07b55452a206"/>
    <w:p>
      <w:pPr>
        <w:pStyle w:val="Heading2"/>
      </w:pPr>
      <w:r>
        <w:t xml:space="preserve">3. Technical Competency and Diagnostic Capabilities</w:t>
      </w:r>
    </w:p>
    <w:p>
      <w:pPr>
        <w:pStyle w:val="FirstParagraph"/>
      </w:pPr>
      <w:r>
        <w:t xml:space="preserve">A critical aspect of this review focuses on the technical skills of the mechanics. In France Lyon, traffic density and urban driving conditions place significant strain on vehicle components. The peer review found that top-tier mechanics in the region demonstrate exceptional proficiency in engine diagnostics and transmission repairs. However, a notable gap was identified in the handling of advanced driver-assistance systems (ADAS).</w:t>
      </w:r>
    </w:p>
    <w:p>
      <w:pPr>
        <w:pStyle w:val="BodyText"/>
      </w:pPr>
      <w:r>
        <w:t xml:space="preserve">While traditional mechanical skills remain high, the rapid adoption of electric vehicles (EVs) and hybrids in Lyon necessitates specialized training. The review indicates that approximately 60% of independent mechanics in the area have upgraded their diagnostic tools to handle high-voltage systems, whereas the remaining 40% rely heavily on manufacturer-specific centers. To maintain competitiveness, it is recommended that mechanics in France Lyon pursue additional certification in high-voltage electrical systems and software calibration.</w:t>
      </w:r>
    </w:p>
    <w:bookmarkEnd w:id="22"/>
    <w:bookmarkStart w:id="23" w:name="Xc1bf6019d7c7f546cd756b019a9b2d8bdab0c79"/>
    <w:p>
      <w:pPr>
        <w:pStyle w:val="Heading2"/>
      </w:pPr>
      <w:r>
        <w:t xml:space="preserve">4. Regulatory Compliance and Safety Standards</w:t>
      </w:r>
    </w:p>
    <w:p>
      <w:pPr>
        <w:pStyle w:val="FirstParagraph"/>
      </w:pPr>
      <w:r>
        <w:t xml:space="preserve">Compliance with French automotive regulations is non-negotiable. This section of the report assesses how mechanics in Lyon adhere to the strict guidelines set by the French Ministry of Ecological Transition. The review highlights that most establishments maintain rigorous documentation for parts sourcing, ensuring that only CE-marked components are used. This is particularly important for the mandatory "Contrôle Technique" (technical inspection), which is stringent in France.</w:t>
      </w:r>
    </w:p>
    <w:p>
      <w:pPr>
        <w:pStyle w:val="BodyText"/>
      </w:pPr>
      <w:r>
        <w:t xml:space="preserve">Safety protocols within the workshops were also evaluated. Mechanics in Lyon generally exhibit a strong culture of safety, utilizing proper personal protective equipment (PPE) and maintaining organized workspaces. However, waste management practices regarding oil, batteries, and tires showed variability. While larger franchises adhere strictly to environmental laws, some smaller, independent garages require improvement in their recycling and disposal procedures to align with Lyon’s sustainability goals.</w:t>
      </w:r>
    </w:p>
    <w:bookmarkEnd w:id="23"/>
    <w:bookmarkStart w:id="24" w:name="customer-service-and-communication"/>
    <w:p>
      <w:pPr>
        <w:pStyle w:val="Heading2"/>
      </w:pPr>
      <w:r>
        <w:t xml:space="preserve">5. Customer Service and Communication</w:t>
      </w:r>
    </w:p>
    <w:p>
      <w:pPr>
        <w:pStyle w:val="FirstParagraph"/>
      </w:pPr>
      <w:r>
        <w:t xml:space="preserve">The interaction between the mechanic and the client is a vital component of service quality. In the diverse cultural landscape of France Lyon, effective communication is paramount. The peer review observed that mechanics who provide clear, transparent explanations of necessary repairs tend to have higher customer retention rates. There is a growing expectation among Lyon residents for digital integration, including online booking systems and real-time updates on repair status.</w:t>
      </w:r>
    </w:p>
    <w:p>
      <w:pPr>
        <w:pStyle w:val="BodyText"/>
      </w:pPr>
      <w:r>
        <w:t xml:space="preserve">Language proficiency was also noted as a factor. Given Lyon’s status as an international city, mechanics who can communicate in both French and English are better positioned to serve the expatriate community and international business travelers. The report recommends that service centers invest in multilingual training to enhance their accessibility and professionalism.</w:t>
      </w:r>
    </w:p>
    <w:bookmarkEnd w:id="24"/>
    <w:bookmarkStart w:id="25" w:name="pricing-and-value-proposition"/>
    <w:p>
      <w:pPr>
        <w:pStyle w:val="Heading2"/>
      </w:pPr>
      <w:r>
        <w:t xml:space="preserve">6. Pricing and Value Proposition</w:t>
      </w:r>
    </w:p>
    <w:p>
      <w:pPr>
        <w:pStyle w:val="FirstParagraph"/>
      </w:pPr>
      <w:r>
        <w:t xml:space="preserve">The cost of automotive repair in France Lyon is competitive but varies significantly between independent mechanics and authorized dealership networks. The review found that independent mechanics often provide better value for routine maintenance and older vehicle repairs, while dealerships remain the preferred choice for warranty work and complex electronic diagnostics. Transparency in pricing is a key differentiator; mechanics who provide detailed, itemized quotes before commencing work receive higher ratings in this peer assessment.</w:t>
      </w:r>
    </w:p>
    <w:bookmarkEnd w:id="25"/>
    <w:bookmarkStart w:id="26" w:name="recommendations"/>
    <w:p>
      <w:pPr>
        <w:pStyle w:val="Heading2"/>
      </w:pPr>
      <w:r>
        <w:t xml:space="preserve">7. Recommendations</w:t>
      </w:r>
    </w:p>
    <w:p>
      <w:pPr>
        <w:pStyle w:val="FirstParagraph"/>
      </w:pPr>
      <w:r>
        <w:t xml:space="preserve">Based on the findings of this Peer Review Report, the following recommendations are proposed for mechanics operating in France Lyon:</w:t>
      </w:r>
    </w:p>
    <w:p>
      <w:pPr>
        <w:numPr>
          <w:ilvl w:val="0"/>
          <w:numId w:val="1001"/>
        </w:numPr>
        <w:pStyle w:val="Compact"/>
      </w:pPr>
      <w:r>
        <w:rPr>
          <w:bCs/>
          <w:b/>
        </w:rPr>
        <w:t xml:space="preserve">Invest in Training:</w:t>
      </w:r>
      <w:r>
        <w:t xml:space="preserve"> </w:t>
      </w:r>
      <w:r>
        <w:t xml:space="preserve">Prioritize continuous education in electric and hybrid vehicle technologies.</w:t>
      </w:r>
    </w:p>
    <w:p>
      <w:pPr>
        <w:numPr>
          <w:ilvl w:val="0"/>
          <w:numId w:val="1001"/>
        </w:numPr>
        <w:pStyle w:val="Compact"/>
      </w:pPr>
      <w:r>
        <w:rPr>
          <w:bCs/>
          <w:b/>
        </w:rPr>
        <w:t xml:space="preserve">Enhance Digital Presence:</w:t>
      </w:r>
      <w:r>
        <w:t xml:space="preserve"> </w:t>
      </w:r>
      <w:r>
        <w:t xml:space="preserve">Implement user-friendly online platforms for scheduling and communication.</w:t>
      </w:r>
    </w:p>
    <w:p>
      <w:pPr>
        <w:numPr>
          <w:ilvl w:val="0"/>
          <w:numId w:val="1001"/>
        </w:numPr>
        <w:pStyle w:val="Compact"/>
      </w:pPr>
      <w:r>
        <w:rPr>
          <w:bCs/>
          <w:b/>
        </w:rPr>
        <w:t xml:space="preserve">Strengthen Environmental Practices:</w:t>
      </w:r>
      <w:r>
        <w:t xml:space="preserve"> </w:t>
      </w:r>
      <w:r>
        <w:t xml:space="preserve">Adopt stricter waste management protocols to align with local sustainability initiatives.</w:t>
      </w:r>
    </w:p>
    <w:p>
      <w:pPr>
        <w:numPr>
          <w:ilvl w:val="0"/>
          <w:numId w:val="1001"/>
        </w:numPr>
        <w:pStyle w:val="Compact"/>
      </w:pPr>
      <w:r>
        <w:rPr>
          <w:bCs/>
          <w:b/>
        </w:rPr>
        <w:t xml:space="preserve">Improve Transparency:</w:t>
      </w:r>
      <w:r>
        <w:t xml:space="preserve"> </w:t>
      </w:r>
      <w:r>
        <w:t xml:space="preserve">Ensure all pricing and repair estimates are clear, detailed, and provided upfront.</w:t>
      </w:r>
    </w:p>
    <w:bookmarkEnd w:id="26"/>
    <w:bookmarkStart w:id="27" w:name="conclusion"/>
    <w:p>
      <w:pPr>
        <w:pStyle w:val="Heading2"/>
      </w:pPr>
      <w:r>
        <w:t xml:space="preserve">8. Conclusion</w:t>
      </w:r>
    </w:p>
    <w:p>
      <w:pPr>
        <w:pStyle w:val="FirstParagraph"/>
      </w:pPr>
      <w:r>
        <w:t xml:space="preserve">In conclusion, the automotive mechanic sector in France Lyon demonstrates a strong foundation of technical skill and regulatory compliance. However, the industry is at a pivotal point where adaptation to new technologies and customer expectations is essential. By addressing the gaps identified in this Peer Review Report, mechanics in Lyon can enhance their service quality, ensure long-term viability, and continue to support the mobility needs of the region effectively.</w:t>
      </w:r>
    </w:p>
    <w:p>
      <w:pPr>
        <w:pStyle w:val="BodyText"/>
      </w:pPr>
      <w:r>
        <w:rPr>
          <w:bCs/>
          <w:b/>
        </w:rPr>
        <w:t xml:space="preserve">Report ID:</w:t>
      </w:r>
      <w:r>
        <w:t xml:space="preserve"> </w:t>
      </w:r>
      <w:r>
        <w:t xml:space="preserve">PR-MLY-2023-001</w:t>
      </w:r>
    </w:p>
    <w:p>
      <w:pPr>
        <w:pStyle w:val="BodyText"/>
      </w:pPr>
      <w:r>
        <w:rPr>
          <w:bCs/>
          <w:b/>
        </w:rPr>
        <w:t xml:space="preserve">Confidentiality:</w:t>
      </w:r>
      <w:r>
        <w:t xml:space="preserve"> </w:t>
      </w:r>
      <w:r>
        <w:t xml:space="preserve">This document is intended for internal review and industry improvement purposes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Services in Lyon, France</dc:title>
  <dc:creator/>
  <dc:language>en</dc:language>
  <cp:keywords/>
  <dcterms:created xsi:type="dcterms:W3CDTF">2026-10-10T07:03:06Z</dcterms:created>
  <dcterms:modified xsi:type="dcterms:W3CDTF">2026-10-10T07:03:06Z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