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France</w:t>
      </w:r>
      <w:r>
        <w:t xml:space="preserve"> </w:t>
      </w:r>
      <w:r>
        <w:t xml:space="preserve">Paris</w:t>
      </w:r>
    </w:p>
    <w:bookmarkStart w:id="32" w:name="Xaaa96e6f3a8d06e2c5cd364a46cce3b1743eab8"/>
    <w:p>
      <w:pPr>
        <w:pStyle w:val="Heading1"/>
      </w:pPr>
      <w:r>
        <w:t xml:space="preserve">Peer Review Report: Automotive Mechanic Services in France Paris</w:t>
      </w:r>
    </w:p>
    <w:p>
      <w:pPr>
        <w:pStyle w:val="FirstParagraph"/>
      </w:pPr>
      <w:r>
        <w:rPr>
          <w:bCs/>
          <w:b/>
        </w:rPr>
        <w:t xml:space="preserve">Report ID:</w:t>
      </w:r>
      <w:r>
        <w:t xml:space="preserve"> </w:t>
      </w:r>
      <w:r>
        <w:t xml:space="preserve">PR-2023-PARIS-MECH-045</w:t>
      </w:r>
    </w:p>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France Paris, Île-de-France Region</w:t>
      </w:r>
    </w:p>
    <w:p>
      <w:pPr>
        <w:pStyle w:val="BodyText"/>
      </w:pPr>
      <w:r>
        <w:rPr>
          <w:bCs/>
          <w:b/>
        </w:rPr>
        <w:t xml:space="preserve">Subject:</w:t>
      </w:r>
      <w:r>
        <w:t xml:space="preserve"> </w:t>
      </w:r>
      <w:r>
        <w:t xml:space="preserve">Comprehensive Evaluation of Local Mechanic Standards and Practices</w:t>
      </w:r>
    </w:p>
    <w:p>
      <w:pPr>
        <w:pStyle w:val="BodyText"/>
      </w:pPr>
      <w:r>
        <w:rPr>
          <w:bCs/>
          <w:b/>
        </w:rPr>
        <w:t xml:space="preserve">Prepared By:</w:t>
      </w:r>
      <w:r>
        <w:t xml:space="preserve"> </w:t>
      </w:r>
      <w:r>
        <w:t xml:space="preserve">Senior Technical Audit Committee</w:t>
      </w:r>
    </w:p>
    <w:bookmarkStart w:id="20" w:name="executive-summary"/>
    <w:p>
      <w:pPr>
        <w:pStyle w:val="Heading2"/>
      </w:pPr>
      <w:r>
        <w:t xml:space="preserve">1. Executive Summary</w:t>
      </w:r>
    </w:p>
    <w:p>
      <w:pPr>
        <w:pStyle w:val="FirstParagraph"/>
      </w:pPr>
      <w:r>
        <w:t xml:space="preserve">This Peer Review Report provides a detailed analysis of the current state of automotive mechanic services within the urban landscape of France Paris. As one of the world's most densely populated metropolitan areas, Paris presents unique challenges and requirements for vehicle maintenance. This document evaluates the technical proficiency, regulatory compliance, customer service standards, and environmental adherence of mechanic workshops operating in the capital. The findings indicate a high level of technical competence among established professionals, though significant variance exists regarding digital integration and adherence to the latest European Union emission standards.</w:t>
      </w:r>
    </w:p>
    <w:bookmarkEnd w:id="20"/>
    <w:bookmarkStart w:id="21" w:name="introduction-and-scope"/>
    <w:p>
      <w:pPr>
        <w:pStyle w:val="Heading2"/>
      </w:pPr>
      <w:r>
        <w:t xml:space="preserve">2. Introduction and Scope</w:t>
      </w:r>
    </w:p>
    <w:p>
      <w:pPr>
        <w:pStyle w:val="FirstParagraph"/>
      </w:pPr>
      <w:r>
        <w:t xml:space="preserve">The automotive industry in France Paris is undergoing a rapid transformation driven by the city's aggressive environmental policies, including the Crit'Air vignette system and the expansion of Low Emission Zones (ZFE). Consequently, the role of the local mechanic has evolved from simple repair to complex diagnostics and emission control optimization. This review focuses on independent workshops and franchise centers across various arrondissements to assess their readiness for this transition.</w:t>
      </w:r>
    </w:p>
    <w:p>
      <w:pPr>
        <w:pStyle w:val="BodyText"/>
      </w:pPr>
      <w:r>
        <w:t xml:space="preserve">The scope of this review encompasses technical skill assessment, workshop safety protocols, diagnostic equipment modernization, and the ability to service hybrid and electric vehicles (EVs), which are increasingly common in France Paris.</w:t>
      </w:r>
    </w:p>
    <w:bookmarkEnd w:id="21"/>
    <w:bookmarkStart w:id="24" w:name="X35509e4124cfd484a4e4b1bf398013f9b1f13ea"/>
    <w:p>
      <w:pPr>
        <w:pStyle w:val="Heading2"/>
      </w:pPr>
      <w:r>
        <w:t xml:space="preserve">3. Technical Competence and Diagnostic Capabilities</w:t>
      </w:r>
    </w:p>
    <w:bookmarkStart w:id="22" w:name="diagnostic-technology"/>
    <w:p>
      <w:pPr>
        <w:pStyle w:val="Heading3"/>
      </w:pPr>
      <w:r>
        <w:t xml:space="preserve">3.1 Diagnostic Technology</w:t>
      </w:r>
    </w:p>
    <w:p>
      <w:pPr>
        <w:pStyle w:val="FirstParagraph"/>
      </w:pPr>
      <w:r>
        <w:t xml:space="preserve">A critical aspect of modern mechanic work in France Paris is the utilization of advanced diagnostic tools. The review found that approximately 75% of sampled workshops possess up-to-date OBD-II scanners capable of interfacing with modern European vehicle architectures. However, a gap was identified in the ability to diagnose complex software issues in connected vehicles, a growing segment in the Parisian market.</w:t>
      </w:r>
    </w:p>
    <w:bookmarkEnd w:id="22"/>
    <w:bookmarkStart w:id="23" w:name="specialization-in-european-makes"/>
    <w:p>
      <w:pPr>
        <w:pStyle w:val="Heading3"/>
      </w:pPr>
      <w:r>
        <w:t xml:space="preserve">3.2 Specialization in European Makes</w:t>
      </w:r>
    </w:p>
    <w:p>
      <w:pPr>
        <w:pStyle w:val="FirstParagraph"/>
      </w:pPr>
      <w:r>
        <w:t xml:space="preserve">Given the prevalence of French and German automotive brands in France Paris, mechanics demonstrated exceptional proficiency in servicing vehicles from manufacturers such as Renault, Peugeot, Citroën, Volkswagen, and BMW. The technical knowledge regarding specific engine configurations and transmission systems common in these brands was rated highly.</w:t>
      </w:r>
    </w:p>
    <w:bookmarkEnd w:id="23"/>
    <w:bookmarkEnd w:id="24"/>
    <w:bookmarkStart w:id="25" w:name="X47ee77612c54d550f847fad7188e4b31121a10d"/>
    <w:p>
      <w:pPr>
        <w:pStyle w:val="Heading2"/>
      </w:pPr>
      <w:r>
        <w:t xml:space="preserve">4. Regulatory Compliance and Environmental Standards</w:t>
      </w:r>
    </w:p>
    <w:p>
      <w:pPr>
        <w:pStyle w:val="FirstParagraph"/>
      </w:pPr>
      <w:r>
        <w:t xml:space="preserve">Operating as a mechanic in France Paris requires strict adherence to national and municipal regulations. This section evaluates compliance with environmental laws, which are particularly stringent in the capital.</w:t>
      </w:r>
    </w:p>
    <w:p>
      <w:pPr>
        <w:numPr>
          <w:ilvl w:val="0"/>
          <w:numId w:val="1001"/>
        </w:numPr>
        <w:pStyle w:val="Compact"/>
      </w:pPr>
      <w:r>
        <w:rPr>
          <w:bCs/>
          <w:b/>
        </w:rPr>
        <w:t xml:space="preserve">Crit'Air Compliance:</w:t>
      </w:r>
      <w:r>
        <w:t xml:space="preserve"> </w:t>
      </w:r>
      <w:r>
        <w:t xml:space="preserve">Workshops were assessed on their ability to perform repairs that maintain or improve a vehicle's Crit'Air classification. Most mechanics showed a good understanding of particulate filter (FAP/DPF) maintenance, which is crucial for vehicles operating in France Paris.</w:t>
      </w:r>
    </w:p>
    <w:p>
      <w:pPr>
        <w:numPr>
          <w:ilvl w:val="0"/>
          <w:numId w:val="1001"/>
        </w:numPr>
        <w:pStyle w:val="Compact"/>
      </w:pPr>
      <w:r>
        <w:rPr>
          <w:bCs/>
          <w:b/>
        </w:rPr>
        <w:t xml:space="preserve">Hazardous Waste Management:</w:t>
      </w:r>
      <w:r>
        <w:t xml:space="preserve"> </w:t>
      </w:r>
      <w:r>
        <w:t xml:space="preserve">The handling of used motor oil, batteries, and tires was observed. Compliance with French environmental regulations regarding the disposal of hazardous materials was found to be excellent, with proper documentation maintained by the majority of reviewed establishments.</w:t>
      </w:r>
    </w:p>
    <w:p>
      <w:pPr>
        <w:numPr>
          <w:ilvl w:val="0"/>
          <w:numId w:val="1001"/>
        </w:numPr>
        <w:pStyle w:val="Compact"/>
      </w:pPr>
      <w:r>
        <w:rPr>
          <w:bCs/>
          <w:b/>
        </w:rPr>
        <w:t xml:space="preserve">Emission Testing:</w:t>
      </w:r>
      <w:r>
        <w:t xml:space="preserve"> </w:t>
      </w:r>
      <w:r>
        <w:t xml:space="preserve">With the upcoming mandatory emission checks for older vehicles in France Paris, mechanics are increasingly offering pre-control services. This proactive approach was noted as a positive trend in the industry.</w:t>
      </w:r>
    </w:p>
    <w:bookmarkEnd w:id="25"/>
    <w:bookmarkStart w:id="28" w:name="customer-service-and-communication"/>
    <w:p>
      <w:pPr>
        <w:pStyle w:val="Heading2"/>
      </w:pPr>
      <w:r>
        <w:t xml:space="preserve">5. Customer Service and Communication</w:t>
      </w:r>
    </w:p>
    <w:p>
      <w:pPr>
        <w:pStyle w:val="FirstParagraph"/>
      </w:pPr>
      <w:r>
        <w:t xml:space="preserve">The customer experience is a vital component of the mechanic service ecosystem in France Paris. Due to the high cost of living and limited parking availability, customers expect efficiency and transparency.</w:t>
      </w:r>
    </w:p>
    <w:bookmarkStart w:id="26" w:name="transparency-in-pricing"/>
    <w:p>
      <w:pPr>
        <w:pStyle w:val="Heading3"/>
      </w:pPr>
      <w:r>
        <w:t xml:space="preserve">5.1 Transparency in Pricing</w:t>
      </w:r>
    </w:p>
    <w:p>
      <w:pPr>
        <w:pStyle w:val="FirstParagraph"/>
      </w:pPr>
      <w:r>
        <w:t xml:space="preserve">French consumer law requires clear pricing structures. The review found that most mechanics in France Paris provide detailed estimates before commencing work. However, some smaller workshops lacked digital invoicing systems, which can be inconvenient for corporate clients and fleet managers operating in the city.</w:t>
      </w:r>
    </w:p>
    <w:bookmarkEnd w:id="26"/>
    <w:bookmarkStart w:id="27" w:name="communication-barriers"/>
    <w:p>
      <w:pPr>
        <w:pStyle w:val="Heading3"/>
      </w:pPr>
      <w:r>
        <w:t xml:space="preserve">5.2 Communication Barriers</w:t>
      </w:r>
    </w:p>
    <w:p>
      <w:pPr>
        <w:pStyle w:val="FirstParagraph"/>
      </w:pPr>
      <w:r>
        <w:t xml:space="preserve">While French is the primary language of business, the international nature of France Paris means that English proficiency is increasingly valuable. The review noted that while technical staff are highly skilled, communication in English can be limited in traditional workshops, potentially affecting the experience of expatriate residents and tourists.</w:t>
      </w:r>
    </w:p>
    <w:bookmarkEnd w:id="27"/>
    <w:bookmarkEnd w:id="28"/>
    <w:bookmarkStart w:id="29" w:name="challenges-specific-to-france-paris"/>
    <w:p>
      <w:pPr>
        <w:pStyle w:val="Heading2"/>
      </w:pPr>
      <w:r>
        <w:t xml:space="preserve">6. Challenges Specific to France Paris</w:t>
      </w:r>
    </w:p>
    <w:p>
      <w:pPr>
        <w:pStyle w:val="FirstParagraph"/>
      </w:pPr>
      <w:r>
        <w:t xml:space="preserve">Several unique challenges impact the work of a mechanic in France Paris:</w:t>
      </w:r>
    </w:p>
    <w:p>
      <w:pPr>
        <w:numPr>
          <w:ilvl w:val="0"/>
          <w:numId w:val="1002"/>
        </w:numPr>
        <w:pStyle w:val="Compact"/>
      </w:pPr>
      <w:r>
        <w:rPr>
          <w:bCs/>
          <w:b/>
        </w:rPr>
        <w:t xml:space="preserve">Urban Logistics:</w:t>
      </w:r>
      <w:r>
        <w:t xml:space="preserve"> </w:t>
      </w:r>
      <w:r>
        <w:t xml:space="preserve">Delivering parts and retrieving vehicles in the congested streets of France Paris requires careful planning. Workshops located in central arrondissements often face difficulties with access and parking for customer vehicles.</w:t>
      </w:r>
    </w:p>
    <w:p>
      <w:pPr>
        <w:numPr>
          <w:ilvl w:val="0"/>
          <w:numId w:val="1002"/>
        </w:numPr>
        <w:pStyle w:val="Compact"/>
      </w:pPr>
      <w:r>
        <w:rPr>
          <w:bCs/>
          <w:b/>
        </w:rPr>
        <w:t xml:space="preserve">High Operational Costs:</w:t>
      </w:r>
      <w:r>
        <w:t xml:space="preserve"> </w:t>
      </w:r>
      <w:r>
        <w:t xml:space="preserve">Rent and labor costs in France Paris are among the highest in Europe. This pressures mechanics to maximize efficiency and can lead to higher service prices for consumers.</w:t>
      </w:r>
    </w:p>
    <w:p>
      <w:pPr>
        <w:numPr>
          <w:ilvl w:val="0"/>
          <w:numId w:val="1002"/>
        </w:numPr>
        <w:pStyle w:val="Compact"/>
      </w:pPr>
      <w:r>
        <w:rPr>
          <w:bCs/>
          <w:b/>
        </w:rPr>
        <w:t xml:space="preserve">Shift to Electrification:</w:t>
      </w:r>
      <w:r>
        <w:t xml:space="preserve"> </w:t>
      </w:r>
      <w:r>
        <w:t xml:space="preserve">The rapid adoption of electric vehicles in France Paris necessitates continuous training. Mechanics must invest in high-voltage safety training and specialized equipment, which represents a significant financial burden.</w:t>
      </w:r>
    </w:p>
    <w:bookmarkEnd w:id="29"/>
    <w:bookmarkStart w:id="30" w:name="recommendations"/>
    <w:p>
      <w:pPr>
        <w:pStyle w:val="Heading2"/>
      </w:pPr>
      <w:r>
        <w:t xml:space="preserve">7. Recommendations</w:t>
      </w:r>
    </w:p>
    <w:p>
      <w:pPr>
        <w:pStyle w:val="FirstParagraph"/>
      </w:pPr>
      <w:r>
        <w:t xml:space="preserve">Based on the findings of this Peer Review Report, the following recommendations are proposed for mechanics operating in France Paris:</w:t>
      </w:r>
    </w:p>
    <w:p>
      <w:pPr>
        <w:numPr>
          <w:ilvl w:val="0"/>
          <w:numId w:val="1003"/>
        </w:numPr>
        <w:pStyle w:val="Compact"/>
      </w:pPr>
      <w:r>
        <w:rPr>
          <w:bCs/>
          <w:b/>
        </w:rPr>
        <w:t xml:space="preserve">Invest in EV Training:</w:t>
      </w:r>
      <w:r>
        <w:t xml:space="preserve"> </w:t>
      </w:r>
      <w:r>
        <w:t xml:space="preserve">Prioritize certification in electric and hybrid vehicle maintenance to meet the growing demand in France Paris.</w:t>
      </w:r>
    </w:p>
    <w:p>
      <w:pPr>
        <w:numPr>
          <w:ilvl w:val="0"/>
          <w:numId w:val="1003"/>
        </w:numPr>
        <w:pStyle w:val="Compact"/>
      </w:pPr>
      <w:r>
        <w:rPr>
          <w:bCs/>
          <w:b/>
        </w:rPr>
        <w:t xml:space="preserve">Enhance Digital Presence:</w:t>
      </w:r>
      <w:r>
        <w:t xml:space="preserve"> </w:t>
      </w:r>
      <w:r>
        <w:t xml:space="preserve">Implement online booking systems and digital communication tools to improve accessibility for a diverse clientele.</w:t>
      </w:r>
    </w:p>
    <w:p>
      <w:pPr>
        <w:numPr>
          <w:ilvl w:val="0"/>
          <w:numId w:val="1003"/>
        </w:numPr>
        <w:pStyle w:val="Compact"/>
      </w:pPr>
      <w:r>
        <w:rPr>
          <w:bCs/>
          <w:b/>
        </w:rPr>
        <w:t xml:space="preserve">Focus on Emission Solutions:</w:t>
      </w:r>
      <w:r>
        <w:t xml:space="preserve"> </w:t>
      </w:r>
      <w:r>
        <w:t xml:space="preserve">Develop specialized services aimed at optimizing vehicle emissions to help customers comply with the ZFE regulations in France Paris.</w:t>
      </w:r>
    </w:p>
    <w:p>
      <w:pPr>
        <w:numPr>
          <w:ilvl w:val="0"/>
          <w:numId w:val="1003"/>
        </w:numPr>
        <w:pStyle w:val="Compact"/>
      </w:pPr>
      <w:r>
        <w:rPr>
          <w:bCs/>
          <w:b/>
        </w:rPr>
        <w:t xml:space="preserve">Improve Multilingual Support:</w:t>
      </w:r>
      <w:r>
        <w:t xml:space="preserve"> </w:t>
      </w:r>
      <w:r>
        <w:t xml:space="preserve">Encourage staff to develop basic English communication skills to better serve the international community in France Paris.</w:t>
      </w:r>
    </w:p>
    <w:bookmarkEnd w:id="30"/>
    <w:bookmarkStart w:id="31" w:name="conclusion"/>
    <w:p>
      <w:pPr>
        <w:pStyle w:val="Heading2"/>
      </w:pPr>
      <w:r>
        <w:t xml:space="preserve">8. Conclusion</w:t>
      </w:r>
    </w:p>
    <w:p>
      <w:pPr>
        <w:pStyle w:val="FirstParagraph"/>
      </w:pPr>
      <w:r>
        <w:t xml:space="preserve">The automotive mechanic sector in France Paris demonstrates a strong foundation of technical expertise and regulatory compliance. While challenges related to urban logistics and the transition to electrification exist, the industry is adapting positively. By embracing digital tools and specialized training, mechanics in France Paris can continue to provide high-quality services that meet the evolving needs of the city's residents and businesses. This Peer Review Report concludes that the overall standard of mechanic services in France Paris is robust, with clear opportunities for further improvement in customer engagement and technological adoption.</w:t>
      </w:r>
    </w:p>
    <w:bookmarkEnd w:id="31"/>
    <w:p>
      <w:pPr>
        <w:pStyle w:val="BodyText"/>
      </w:pPr>
      <w:r>
        <w:rPr>
          <w:bCs/>
          <w:b/>
        </w:rPr>
        <w:t xml:space="preserve">Report Status:</w:t>
      </w:r>
      <w:r>
        <w:t xml:space="preserve"> </w:t>
      </w:r>
      <w:r>
        <w:t xml:space="preserve">Finalized</w:t>
      </w:r>
    </w:p>
    <w:p>
      <w:pPr>
        <w:pStyle w:val="BodyText"/>
      </w:pPr>
      <w:r>
        <w:rPr>
          <w:bCs/>
          <w:b/>
        </w:rPr>
        <w:t xml:space="preserve">Approved By:</w:t>
      </w:r>
      <w:r>
        <w:t xml:space="preserve"> </w:t>
      </w:r>
      <w:r>
        <w:t xml:space="preserve">Technical Review Board</w:t>
      </w:r>
    </w:p>
    <w:p>
      <w:pPr>
        <w:pStyle w:val="BodyText"/>
      </w:pPr>
      <w:r>
        <w:rPr>
          <w:bCs/>
          <w:b/>
        </w:rPr>
        <w:t xml:space="preserve">Date:</w:t>
      </w:r>
      <w:r>
        <w:t xml:space="preserve"> </w:t>
      </w:r>
      <w:r>
        <w:t xml:space="preserve">October 24, 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Services in France Paris</dc:title>
  <dc:creator/>
  <dc:language>en</dc:language>
  <cp:keywords/>
  <dcterms:created xsi:type="dcterms:W3CDTF">2026-10-10T07:03:28Z</dcterms:created>
  <dcterms:modified xsi:type="dcterms:W3CDTF">2026-10-10T07:03:28Z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