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Competency and Service Standards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Standards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operational standards, technical proficiency, and ethical practices of a Mechanic operating within the bustling automotive landscape of Ghana Accra. The review was conducted to ensure alignment with both local regulatory requirements and international best practices in automotive maintenance and repair. The findings highlight significant strengths in diagnostic capabilities while identifying areas for improvement in documentation and customer communication.</w:t>
      </w:r>
    </w:p>
    <w:bookmarkEnd w:id="21"/>
    <w:bookmarkStart w:id="22" w:name="introduction-and-context"/>
    <w:p>
      <w:pPr>
        <w:pStyle w:val="Heading2"/>
      </w:pPr>
      <w:r>
        <w:t xml:space="preserve">2. Introduction and Context</w:t>
      </w:r>
    </w:p>
    <w:p>
      <w:pPr>
        <w:pStyle w:val="FirstParagraph"/>
      </w:pPr>
      <w:r>
        <w:t xml:space="preserve">The automotive sector in Ghana Accra is dynamic and critical to the nation's economic mobility. With a diverse fleet ranging from commercial trucks to private passenger vehicles, the demand for skilled mechanics is high. This report focuses on a specific Mechanic who has been nominated for peer review based on client referrals and operational volume. The objective is to evaluate whether the Mechanic's practices meet the rigorous standards expected in a major metropolitan hub like Accra, where traffic conditions and road infrastructure place unique stresses on vehicles.</w:t>
      </w:r>
    </w:p>
    <w:p>
      <w:pPr>
        <w:pStyle w:val="BodyText"/>
      </w:pPr>
      <w:r>
        <w:t xml:space="preserve">The review process involved on-site observation, technical testing, client interviews, and a thorough inspection of workshop facilities. The scope covers engine diagnostics, suspension repair, electrical systems, and general maintenance protocols.</w:t>
      </w:r>
    </w:p>
    <w:bookmarkEnd w:id="22"/>
    <w:bookmarkStart w:id="23" w:name="X67785f149297724304092b3fd77a4fb01347074"/>
    <w:p>
      <w:pPr>
        <w:pStyle w:val="Heading2"/>
      </w:pPr>
      <w:r>
        <w:t xml:space="preserve">3. Technical Proficiency and Diagnostic Skills</w:t>
      </w:r>
    </w:p>
    <w:p>
      <w:pPr>
        <w:pStyle w:val="FirstParagraph"/>
      </w:pPr>
      <w:r>
        <w:t xml:space="preserve">The Mechanic demonstrated a high level of technical proficiency during the review. In Ghana Accra, where vehicles often operate under challenging conditions, the ability to accurately diagnose complex issues is paramount. The Mechanic exhibited strong skills in using diagnostic tools to identify engine faults, transmission issues, and electrical anomalies.</w:t>
      </w:r>
    </w:p>
    <w:p>
      <w:pPr>
        <w:pStyle w:val="BodyText"/>
      </w:pPr>
      <w:r>
        <w:t xml:space="preserve">Notably, the Mechanic showed expertise in handling both modern electronic systems and older mechanical components, a crucial skill given the mixed age of vehicles in Accra. The ability to adapt repair strategies to the specific needs of vehicles operating in the local environment was evident. For instance, the Mechanic correctly identified wear patterns associated with the rough road conditions common in certain parts of Accra and recommended appropriate suspension reinforcements.</w:t>
      </w:r>
    </w:p>
    <w:bookmarkEnd w:id="23"/>
    <w:bookmarkStart w:id="24" w:name="workshop-facilities-and-safety-standards"/>
    <w:p>
      <w:pPr>
        <w:pStyle w:val="Heading2"/>
      </w:pPr>
      <w:r>
        <w:t xml:space="preserve">4. Workshop Facilities and Safety Standards</w:t>
      </w:r>
    </w:p>
    <w:p>
      <w:pPr>
        <w:pStyle w:val="FirstParagraph"/>
      </w:pPr>
      <w:r>
        <w:t xml:space="preserve">The workshop environment in Ghana Accra was assessed for safety, organization, and adequacy of tools. The Mechanic maintains a well-organized workspace with essential equipment such as lifts, torque wrenches, and diagnostic scanners. Safety protocols, including the use of personal protective equipment (PPE) and proper handling of hazardous materials, were generally adhered to.</w:t>
      </w:r>
    </w:p>
    <w:p>
      <w:pPr>
        <w:pStyle w:val="BodyText"/>
      </w:pPr>
      <w:r>
        <w:t xml:space="preserve">However, the review noted that ventilation systems could be improved to better manage fumes, which is particularly important in the dense urban setting of Accra. Additionally, while fire safety equipment is present, regular inspection logs should be maintained to ensure compliance with local safety regulations.</w:t>
      </w:r>
    </w:p>
    <w:bookmarkEnd w:id="24"/>
    <w:bookmarkStart w:id="25" w:name="customer-service-and-communication"/>
    <w:p>
      <w:pPr>
        <w:pStyle w:val="Heading2"/>
      </w:pPr>
      <w:r>
        <w:t xml:space="preserve">5. Customer Service and Communication</w:t>
      </w:r>
    </w:p>
    <w:p>
      <w:pPr>
        <w:pStyle w:val="FirstParagraph"/>
      </w:pPr>
      <w:r>
        <w:t xml:space="preserve">Effective communication is vital for a Mechanic serving the diverse population of Ghana Accra. The review found that the Mechanic is generally approachable and willing to explain repair needs in clear terms. However, there is room for improvement in providing detailed written estimates and repair reports.</w:t>
      </w:r>
    </w:p>
    <w:p>
      <w:pPr>
        <w:pStyle w:val="BodyText"/>
      </w:pPr>
      <w:r>
        <w:t xml:space="preserve">Clients appreciated the Mechanic's honesty and transparency regarding costs, which is highly valued in the local market. Nevertheless, implementing a standardized system for documenting customer interactions and repair histories would enhance trust and professionalism.</w:t>
      </w:r>
    </w:p>
    <w:bookmarkEnd w:id="25"/>
    <w:bookmarkStart w:id="26" w:name="ethical-practices-and-business-integrity"/>
    <w:p>
      <w:pPr>
        <w:pStyle w:val="Heading2"/>
      </w:pPr>
      <w:r>
        <w:t xml:space="preserve">6. Ethical Practices and Business Integrity</w:t>
      </w:r>
    </w:p>
    <w:p>
      <w:pPr>
        <w:pStyle w:val="FirstParagraph"/>
      </w:pPr>
      <w:r>
        <w:t xml:space="preserve">Ethical conduct is a cornerstone of this Peer Review Report. The Mechanic was evaluated on pricing fairness, use of genuine parts, and adherence to agreed-upon repair scopes. The findings indicate a strong commitment to ethical practices. The Mechanic sources parts from reputable suppliers in Accra and avoids unnecessary repairs, thereby building long-term client relationships.</w:t>
      </w:r>
    </w:p>
    <w:p>
      <w:pPr>
        <w:pStyle w:val="BodyText"/>
      </w:pPr>
      <w:r>
        <w:t xml:space="preserve">The review also assessed compliance with local business regulations in Ghana Accra, including licensing and tax obligations. The Mechanic is in good standing, demonstrating a responsible approach to business operations.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Mechanic operating in Ghana Accra:</w:t>
      </w:r>
    </w:p>
    <w:p>
      <w:pPr>
        <w:numPr>
          <w:ilvl w:val="0"/>
          <w:numId w:val="1001"/>
        </w:numPr>
        <w:pStyle w:val="Compact"/>
      </w:pPr>
      <w:r>
        <w:t xml:space="preserve">Enhance workshop ventilation and maintain regular safety equipment inspections.</w:t>
      </w:r>
    </w:p>
    <w:p>
      <w:pPr>
        <w:numPr>
          <w:ilvl w:val="0"/>
          <w:numId w:val="1001"/>
        </w:numPr>
        <w:pStyle w:val="Compact"/>
      </w:pPr>
      <w:r>
        <w:t xml:space="preserve">Implement a digital or standardized paper-based system for repair documentation and customer communication.</w:t>
      </w:r>
    </w:p>
    <w:p>
      <w:pPr>
        <w:numPr>
          <w:ilvl w:val="0"/>
          <w:numId w:val="1001"/>
        </w:numPr>
        <w:pStyle w:val="Compact"/>
      </w:pPr>
      <w:r>
        <w:t xml:space="preserve">Pursue ongoing professional development to stay updated with evolving automotive technologies.</w:t>
      </w:r>
    </w:p>
    <w:p>
      <w:pPr>
        <w:numPr>
          <w:ilvl w:val="0"/>
          <w:numId w:val="1001"/>
        </w:numPr>
        <w:pStyle w:val="Compact"/>
      </w:pPr>
      <w:r>
        <w:t xml:space="preserve">Strengthen marketing efforts to highlight the Mechanic's expertise and ethical standards to a broader audience in Accra.</w:t>
      </w:r>
    </w:p>
    <w:bookmarkEnd w:id="27"/>
    <w:bookmarkStart w:id="28" w:name="conclusion"/>
    <w:p>
      <w:pPr>
        <w:pStyle w:val="Heading2"/>
      </w:pPr>
      <w:r>
        <w:t xml:space="preserve">8. Conclusion</w:t>
      </w:r>
    </w:p>
    <w:p>
      <w:pPr>
        <w:pStyle w:val="FirstParagraph"/>
      </w:pPr>
      <w:r>
        <w:t xml:space="preserve">This Peer Review Report concludes that the Mechanic under review demonstrates strong technical skills, ethical integrity, and a solid understanding of the automotive needs in Ghana Accra. While there are areas for improvement, particularly in documentation and workshop safety, the overall assessment is positive. The Mechanic is well-positioned to continue providing high-quality services and contributing to the reliability of the local transportation network.</w:t>
      </w:r>
    </w:p>
    <w:bookmarkEnd w:id="28"/>
    <w:p>
      <w:pPr>
        <w:pStyle w:val="BodyText"/>
      </w:pPr>
      <w:r>
        <w:rPr>
          <w:bCs/>
          <w:b/>
        </w:rPr>
        <w:t xml:space="preserve">Reviewed By:</w:t>
      </w:r>
    </w:p>
    <w:p>
      <w:pPr>
        <w:pStyle w:val="BodyText"/>
      </w:pPr>
      <w:r>
        <w:t xml:space="preserve">John Doe, Senior Automotive Engineer</w:t>
      </w:r>
    </w:p>
    <w:p>
      <w:pPr>
        <w:pStyle w:val="BodyText"/>
      </w:pPr>
      <w:r>
        <w:t xml:space="preserve">Peer Review Committee</w:t>
      </w:r>
    </w:p>
    <w:p>
      <w:pPr>
        <w:pStyle w:val="BodyText"/>
      </w:pPr>
      <w:r>
        <w:t xml:space="preserve">Ghana Accra Automotive Standards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Ghana Accra</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