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 Standards and Operational Protocols</w:t>
      </w:r>
    </w:p>
    <w:p>
      <w:pPr>
        <w:pStyle w:val="BodyText"/>
      </w:pPr>
      <w:r>
        <w:rPr>
          <w:bCs/>
          <w:b/>
        </w:rPr>
        <w:t xml:space="preserve">Location:</w:t>
      </w:r>
      <w:r>
        <w:t xml:space="preserve"> </w:t>
      </w:r>
      <w:r>
        <w:t xml:space="preserve">Japan Kyoto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Automotive Quality Assurance Board</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operational standards, technical proficiency, and customer service protocols exhibited by the Mechanic workforce within the Japan Kyoto metropolitan area. The review was conducted to assess alignment with national automotive safety regulations and local cultural expectations. The findings indicate a high level of technical competence, though specific areas regarding communication and digital integration require attention to meet the evolving demands of the modern automotive landscape in Kyoto.</w:t>
      </w:r>
    </w:p>
    <w:bookmarkEnd w:id="21"/>
    <w:bookmarkStart w:id="22" w:name="introduction-and-scope"/>
    <w:p>
      <w:pPr>
        <w:pStyle w:val="Heading2"/>
      </w:pPr>
      <w:r>
        <w:t xml:space="preserve">2. Introduction and Scope</w:t>
      </w:r>
    </w:p>
    <w:p>
      <w:pPr>
        <w:pStyle w:val="FirstParagraph"/>
      </w:pPr>
      <w:r>
        <w:t xml:space="preserve">The automotive industry in Japan Kyoto is characterized by a unique blend of traditional craftsmanship and cutting-edge technology. As a historic city with narrow streets and a diverse vehicle population ranging from vintage models to advanced electric vehicles (EVs), the role of the Mechanic is critical. This report evaluates the performance of mechanics across three primary dimensions: technical execution, adherence to safety protocols, and customer interaction. The scope includes independent workshops and authorized dealerships operating within the Kyoto prefecture.</w:t>
      </w:r>
    </w:p>
    <w:bookmarkEnd w:id="22"/>
    <w:bookmarkStart w:id="23" w:name="technical-proficiency-and-standards"/>
    <w:p>
      <w:pPr>
        <w:pStyle w:val="Heading2"/>
      </w:pPr>
      <w:r>
        <w:t xml:space="preserve">3. Technical Proficiency and Standards</w:t>
      </w:r>
    </w:p>
    <w:p>
      <w:pPr>
        <w:pStyle w:val="FirstParagraph"/>
      </w:pPr>
      <w:r>
        <w:t xml:space="preserve">The technical capabilities of the Mechanic in Japan Kyoto are generally exceptional. Reviewers observed a rigorous adherence to manufacturer specifications and Japanese Industrial Standards (JIS). Mechanics demonstrated advanced diagnostic skills, particularly in handling hybrid and electric powertrains, which are increasingly common in the region due to environmental initiatives.</w:t>
      </w:r>
    </w:p>
    <w:p>
      <w:pPr>
        <w:pStyle w:val="BodyText"/>
      </w:pPr>
      <w:r>
        <w:t xml:space="preserve">However, the review identified a disparity in the handling of older, non-digital vehicle systems. While modern diagnostics are handled with precision, some mechanics showed hesitation when troubleshooting analog systems found in classic cars, which are culturally significant in Kyoto. It is recommended that training modules be updated to include specialized courses on vintage automotive restoration to preserve the city's automotive heritage.</w:t>
      </w:r>
    </w:p>
    <w:bookmarkEnd w:id="23"/>
    <w:bookmarkStart w:id="24" w:name="operational-safety-and-compliance"/>
    <w:p>
      <w:pPr>
        <w:pStyle w:val="Heading2"/>
      </w:pPr>
      <w:r>
        <w:t xml:space="preserve">4. Operational Safety and Compliance</w:t>
      </w:r>
    </w:p>
    <w:p>
      <w:pPr>
        <w:pStyle w:val="FirstParagraph"/>
      </w:pPr>
      <w:r>
        <w:t xml:space="preserve">Safety is paramount in the Japanese automotive sector. The Peer Review Report confirms that mechanics in Japan Kyoto strictly follow workplace safety guidelines. Personal protective equipment (PPE) usage is consistent, and workshop environments are maintained with a high degree of cleanliness and organization, reflecting the cultural value of "5S" (Sort, Set in order, Shine, Standardize, Sustain).</w:t>
      </w:r>
    </w:p>
    <w:p>
      <w:pPr>
        <w:pStyle w:val="BodyText"/>
      </w:pPr>
      <w:r>
        <w:t xml:space="preserve">Compliance with environmental regulations regarding waste disposal and fluid management was also noted as exemplary. Mechanics are well-versed in the proper handling of hazardous materials, ensuring that the delicate ecosystem of the Kyoto basin is protected. This commitment to environmental stewardship is a strong point of the current operational framework.</w:t>
      </w:r>
    </w:p>
    <w:bookmarkEnd w:id="24"/>
    <w:bookmarkStart w:id="25" w:name="customer-service-and-communication"/>
    <w:p>
      <w:pPr>
        <w:pStyle w:val="Heading2"/>
      </w:pPr>
      <w:r>
        <w:t xml:space="preserve">5. Customer Service and Communication</w:t>
      </w:r>
    </w:p>
    <w:p>
      <w:pPr>
        <w:pStyle w:val="FirstParagraph"/>
      </w:pPr>
      <w:r>
        <w:t xml:space="preserve">Customer interaction is a critical aspect of the Mechanic's role. In Japan Kyoto, where hospitality ("Omotenashi") is deeply ingrained, customers expect a high level of courtesy and transparency. The review found that while mechanics are polite and professional, there is a gap in technical communication. Many mechanics struggle to explain complex repair issues in simple terms to non-technical clients.</w:t>
      </w:r>
    </w:p>
    <w:p>
      <w:pPr>
        <w:pStyle w:val="BodyText"/>
      </w:pPr>
      <w:r>
        <w:t xml:space="preserve">Furthermore, language barriers remain a challenge for international residents and tourists who own vehicles in Kyoto. The Peer Review Report recommends the implementation of multilingual communication tools and training to ensure that all customers, regardless of language proficiency, can understand the scope and necessity of repairs. Enhancing these communication skills will significantly improve customer trust and satisfaction.</w:t>
      </w:r>
    </w:p>
    <w:bookmarkEnd w:id="25"/>
    <w:bookmarkStart w:id="26" w:name="technological-integration-and-innovation"/>
    <w:p>
      <w:pPr>
        <w:pStyle w:val="Heading2"/>
      </w:pPr>
      <w:r>
        <w:t xml:space="preserve">6. Technological Integration and Innovation</w:t>
      </w:r>
    </w:p>
    <w:p>
      <w:pPr>
        <w:pStyle w:val="FirstParagraph"/>
      </w:pPr>
      <w:r>
        <w:t xml:space="preserve">The integration of technology in the workshop is another key focus of this report. While mechanics in Japan Kyoto are adept at using diagnostic software, there is room for improvement in the adoption of digital record-keeping and customer portal systems. Many workshops still rely on paper-based documentation, which can lead to inefficiencies and errors.</w:t>
      </w:r>
    </w:p>
    <w:p>
      <w:pPr>
        <w:pStyle w:val="BodyText"/>
      </w:pPr>
      <w:r>
        <w:t xml:space="preserve">Encouraging the adoption of cloud-based management systems would allow for better tracking of vehicle history and more efficient scheduling. This digital transformation is essential for maintaining competitiveness and meeting the expectations of tech-savvy consumers in Kyoto.</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rPr>
          <w:bCs/>
          <w:b/>
        </w:rPr>
        <w:t xml:space="preserve">Enhanced Training:</w:t>
      </w:r>
      <w:r>
        <w:t xml:space="preserve"> </w:t>
      </w:r>
      <w:r>
        <w:t xml:space="preserve">Develop specialized training programs for vintage vehicle maintenance and advanced EV technology.</w:t>
      </w:r>
    </w:p>
    <w:p>
      <w:pPr>
        <w:numPr>
          <w:ilvl w:val="0"/>
          <w:numId w:val="1001"/>
        </w:numPr>
        <w:pStyle w:val="Compact"/>
      </w:pPr>
      <w:r>
        <w:rPr>
          <w:bCs/>
          <w:b/>
        </w:rPr>
        <w:t xml:space="preserve">Communication Skills:</w:t>
      </w:r>
      <w:r>
        <w:t xml:space="preserve"> </w:t>
      </w:r>
      <w:r>
        <w:t xml:space="preserve">Implement workshops focused on technical communication and multilingual support.</w:t>
      </w:r>
    </w:p>
    <w:p>
      <w:pPr>
        <w:numPr>
          <w:ilvl w:val="0"/>
          <w:numId w:val="1001"/>
        </w:numPr>
        <w:pStyle w:val="Compact"/>
      </w:pPr>
      <w:r>
        <w:rPr>
          <w:bCs/>
          <w:b/>
        </w:rPr>
        <w:t xml:space="preserve">Digital Adoption:</w:t>
      </w:r>
      <w:r>
        <w:t xml:space="preserve"> </w:t>
      </w:r>
      <w:r>
        <w:t xml:space="preserve">Provide incentives for workshops to adopt digital record-keeping and customer management systems.</w:t>
      </w:r>
    </w:p>
    <w:p>
      <w:pPr>
        <w:numPr>
          <w:ilvl w:val="0"/>
          <w:numId w:val="1001"/>
        </w:numPr>
        <w:pStyle w:val="Compact"/>
      </w:pPr>
      <w:r>
        <w:rPr>
          <w:bCs/>
          <w:b/>
        </w:rPr>
        <w:t xml:space="preserve">Continuous Assessment:</w:t>
      </w:r>
      <w:r>
        <w:t xml:space="preserve"> </w:t>
      </w:r>
      <w:r>
        <w:t xml:space="preserve">Establish a regular peer review cycle to ensure ongoing compliance and improvement.</w:t>
      </w:r>
    </w:p>
    <w:bookmarkEnd w:id="27"/>
    <w:bookmarkStart w:id="28" w:name="conclusion"/>
    <w:p>
      <w:pPr>
        <w:pStyle w:val="Heading2"/>
      </w:pPr>
      <w:r>
        <w:t xml:space="preserve">8. Conclusion</w:t>
      </w:r>
    </w:p>
    <w:p>
      <w:pPr>
        <w:pStyle w:val="FirstParagraph"/>
      </w:pPr>
      <w:r>
        <w:t xml:space="preserve">In conclusion, the Mechanic workforce in Japan Kyoto demonstrates a high level of technical skill and a strong commitment to safety and environmental responsibility. By addressing the identified gaps in communication, vintage vehicle expertise, and digital integration, the industry can further elevate its standards. This Peer Review Report serves as a roadmap for continuous improvement, ensuring that automotive services in Kyoto remain world-class and aligned with the city's unique cultural and technological landscape.</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Automotive Quality Auditor</w:t>
      </w:r>
    </w:p>
    <w:p>
      <w:pPr>
        <w:pStyle w:val="BodyText"/>
      </w:pPr>
      <w:r>
        <w:rPr>
          <w:bCs/>
          <w:b/>
        </w:rPr>
        <w:t xml:space="preserve">Organization:</w:t>
      </w:r>
      <w:r>
        <w:t xml:space="preserve"> </w:t>
      </w:r>
      <w:r>
        <w:t xml:space="preserve">Japan Kyoto Automotive Standards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Japan Kyoto</dc:title>
  <dc:creator/>
  <dc:language>en</dc:language>
  <cp:keywords/>
  <dcterms:created xsi:type="dcterms:W3CDTF">2026-10-10T02:04:01Z</dcterms:created>
  <dcterms:modified xsi:type="dcterms:W3CDTF">2026-10-10T02:04:01Z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