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Competency and Operational Standards for Automotive Mechanic Services</w:t>
      </w:r>
    </w:p>
    <w:p>
      <w:pPr>
        <w:pStyle w:val="BodyText"/>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of automotive maintenance and repair services provided by a Mechanic operating within the bustling economic hub of Casablanca, Morocco. As the primary industrial and financial center of the nation, Casablanca presents a unique and demanding environment for automotive professionals. The high volume of traffic, the diverse range of vehicle models—from imported European luxury sedans to rugged utility vehicles—and the specific climatic conditions necessitate a rigorous evaluation of technical proficiency. This report details the findings regarding technical skills, diagnostic accuracy, safety compliance, and customer service standards observed during the review period.</w:t>
      </w:r>
    </w:p>
    <w:bookmarkEnd w:id="21"/>
    <w:bookmarkStart w:id="22" w:name="X1c0ff63de61074dc13e5387fd345f5fdf588cf2"/>
    <w:p>
      <w:pPr>
        <w:pStyle w:val="Heading2"/>
      </w:pPr>
      <w:r>
        <w:t xml:space="preserve">2. Contextual Analysis: The Casablanca Automotive Landscape</w:t>
      </w:r>
    </w:p>
    <w:p>
      <w:pPr>
        <w:pStyle w:val="FirstParagraph"/>
      </w:pPr>
      <w:r>
        <w:t xml:space="preserve">To accurately evaluate a Mechanic in this region, one must understand the local context. Casablanca is characterized by intense urban congestion and varying road quality. Consequently, vehicles in this area are subjected to significant wear and tear on suspension systems, braking components, and exhaust systems. Furthermore, the Moroccan market is saturated with a wide variety of vehicle makes, including Renault, Peugeot, Volkswagen, and increasingly, Asian manufacturers. A competent Mechanic in Casablanca must therefore possess a versatile skill set that transcends brand-specific limitations.</w:t>
      </w:r>
    </w:p>
    <w:p>
      <w:pPr>
        <w:pStyle w:val="BodyText"/>
      </w:pPr>
      <w:r>
        <w:t xml:space="preserve">The review specifically examined how the subject adapts to the local supply chain dynamics. In Morocco, the availability of genuine parts versus aftermarket alternatives is a critical factor. The Mechanic was evaluated on their ability to source high-quality components while maintaining cost-effectiveness for the local clientele, a balance that is essential for success in the Casablanca market.</w:t>
      </w:r>
    </w:p>
    <w:bookmarkEnd w:id="22"/>
    <w:bookmarkStart w:id="23" w:name="X3f9c86986f186d6d842179842dd8ba863516d97"/>
    <w:p>
      <w:pPr>
        <w:pStyle w:val="Heading2"/>
      </w:pPr>
      <w:r>
        <w:t xml:space="preserve">3. Technical Competency and Diagnostic Proficiency</w:t>
      </w:r>
    </w:p>
    <w:p>
      <w:pPr>
        <w:pStyle w:val="FirstParagraph"/>
      </w:pPr>
      <w:r>
        <w:t xml:space="preserve">The core of this Peer Review Report focuses on the technical execution of the Mechanic. The assessment included a review of recent repair logs, direct observation of diagnostic procedures, and a practical test involving complex engine management systems.</w:t>
      </w:r>
    </w:p>
    <w:p>
      <w:pPr>
        <w:pStyle w:val="BodyText"/>
      </w:pPr>
      <w:r>
        <w:rPr>
          <w:bCs/>
          <w:b/>
        </w:rPr>
        <w:t xml:space="preserve">Diagnostic Accuracy:</w:t>
      </w:r>
      <w:r>
        <w:t xml:space="preserve"> </w:t>
      </w:r>
      <w:r>
        <w:t xml:space="preserve">The Mechanic demonstrated a strong proficiency in using modern OBD-II scanners and specialized diagnostic tools. Given the prevalence of electronic control units (ECUs) in modern vehicles found in Casablanca, the ability to interpret fault codes accurately is paramount. The review found that the Mechanic correctly identified intermittent electrical faults in 90% of observed cases, indicating a high level of technical literacy.</w:t>
      </w:r>
    </w:p>
    <w:p>
      <w:pPr>
        <w:pStyle w:val="BodyText"/>
      </w:pPr>
      <w:r>
        <w:rPr>
          <w:bCs/>
          <w:b/>
        </w:rPr>
        <w:t xml:space="preserve">Mechanical Repair:</w:t>
      </w:r>
      <w:r>
        <w:t xml:space="preserve"> </w:t>
      </w:r>
      <w:r>
        <w:t xml:space="preserve">In terms of traditional mechanical work, such as engine overhauls and transmission repairs, the Mechanic adhered to standard torque specifications and assembly procedures. However, the review noted that while basic maintenance is performed efficiently, complex hybrid system repairs require further specialized training. As Casablanca moves towards greener transportation initiatives, upskilling in hybrid and electric vehicle (EV) technology is recommended.</w:t>
      </w:r>
    </w:p>
    <w:bookmarkEnd w:id="23"/>
    <w:bookmarkStart w:id="24" w:name="X1ff59b4676a2ac7f7150bc56d3b2a966fa72a0c"/>
    <w:p>
      <w:pPr>
        <w:pStyle w:val="Heading2"/>
      </w:pPr>
      <w:r>
        <w:t xml:space="preserve">4. Safety Standards and Workshop Environment</w:t>
      </w:r>
    </w:p>
    <w:p>
      <w:pPr>
        <w:pStyle w:val="FirstParagraph"/>
      </w:pPr>
      <w:r>
        <w:t xml:space="preserve">Safety is a non-negotiable aspect of any automotive workshop. This Peer Review Report evaluated the Mechanic’s adherence to occupational health and safety regulations relevant to Morocco.</w:t>
      </w:r>
    </w:p>
    <w:p>
      <w:pPr>
        <w:pStyle w:val="BodyText"/>
      </w:pPr>
      <w:r>
        <w:t xml:space="preserve">The workshop environment was found to be generally organized, with tools properly stored and work areas clear of unnecessary obstructions. The Mechanic consistently utilized personal protective equipment (PPE), including safety glasses and gloves, during hazardous tasks. However, the review identified a need for improved ventilation systems to mitigate exposure to fumes, which is particularly important given the high density of workshops in certain districts of Casablanca. Additionally, the disposal of hazardous waste, such as used motor oil and batteries, must strictly comply with Moroccan environmental regulations to ensure long-term sustainability.</w:t>
      </w:r>
    </w:p>
    <w:bookmarkEnd w:id="24"/>
    <w:bookmarkStart w:id="25" w:name="customer-service-and-communication"/>
    <w:p>
      <w:pPr>
        <w:pStyle w:val="Heading2"/>
      </w:pPr>
      <w:r>
        <w:t xml:space="preserve">5. Customer Service and Communication</w:t>
      </w:r>
    </w:p>
    <w:p>
      <w:pPr>
        <w:pStyle w:val="FirstParagraph"/>
      </w:pPr>
      <w:r>
        <w:t xml:space="preserve">In the competitive service industry of Casablanca, technical skill alone is insufficient. The Mechanic must also excel in communication. This Peer Review Report assessed the Mechanic’s ability to explain complex technical issues to customers in clear, accessible language.</w:t>
      </w:r>
    </w:p>
    <w:p>
      <w:pPr>
        <w:pStyle w:val="BodyText"/>
      </w:pPr>
      <w:r>
        <w:t xml:space="preserve">The Mechanic demonstrated a professional demeanor and a willingness to educate clients about the necessity of specific repairs. This transparency builds trust, which is vital in a market where consumers may be wary of overcharging. The review noted that the Mechanic effectively utilized both French and Arabic, the primary languages of business in Morocco, ensuring that no communication barriers existed with the diverse clientele of Casablanca.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Mechanic is deemed competent and reliable for general automotive repair services in Casablanca, Morocco. The technical foundation is solid, and the understanding of local vehicle dynamics is evident.</w:t>
      </w:r>
    </w:p>
    <w:p>
      <w:pPr>
        <w:pStyle w:val="BodyText"/>
      </w:pPr>
      <w:r>
        <w:rPr>
          <w:bCs/>
          <w:b/>
        </w:rPr>
        <w:t xml:space="preserve">Key Recommendations:</w:t>
      </w:r>
    </w:p>
    <w:p>
      <w:pPr>
        <w:numPr>
          <w:ilvl w:val="0"/>
          <w:numId w:val="1001"/>
        </w:numPr>
        <w:pStyle w:val="Compact"/>
      </w:pPr>
      <w:r>
        <w:t xml:space="preserve">Invest in advanced training for hybrid and electric vehicle systems to align with future trends in Morocco.</w:t>
      </w:r>
    </w:p>
    <w:p>
      <w:pPr>
        <w:numPr>
          <w:ilvl w:val="0"/>
          <w:numId w:val="1001"/>
        </w:numPr>
        <w:pStyle w:val="Compact"/>
      </w:pPr>
      <w:r>
        <w:t xml:space="preserve">Enhance workshop ventilation and waste disposal protocols to meet higher environmental standards.</w:t>
      </w:r>
    </w:p>
    <w:p>
      <w:pPr>
        <w:numPr>
          <w:ilvl w:val="0"/>
          <w:numId w:val="1001"/>
        </w:numPr>
        <w:pStyle w:val="Compact"/>
      </w:pPr>
      <w:r>
        <w:t xml:space="preserve">Implement a digital record-keeping system to improve efficiency and customer transparency.</w:t>
      </w:r>
    </w:p>
    <w:p>
      <w:pPr>
        <w:pStyle w:val="FirstParagraph"/>
      </w:pPr>
      <w:r>
        <w:t xml:space="preserve">In conclusion, the Mechanic represents a valuable asset to the automotive ecosystem in Casablanca. By addressing the minor areas of improvement highlighted in this report, the professional can elevate their service quality to international standards while continuing to serve the specific needs of the Moroccan market effectively.</w:t>
      </w:r>
    </w:p>
    <w:bookmarkEnd w:id="26"/>
    <w:p>
      <w:pPr>
        <w:pStyle w:val="BodyText"/>
      </w:pPr>
      <w:r>
        <w:rPr>
          <w:bCs/>
          <w:b/>
        </w:rPr>
        <w:t xml:space="preserve">Report Prepared By:</w:t>
      </w:r>
    </w:p>
    <w:p>
      <w:pPr>
        <w:pStyle w:val="BodyText"/>
      </w:pPr>
      <w:r>
        <w:t xml:space="preserve">Technical Review Board</w:t>
      </w:r>
    </w:p>
    <w:p>
      <w:pPr>
        <w:pStyle w:val="BodyText"/>
      </w:pPr>
      <w:r>
        <w:t xml:space="preserve">Casablanca Automotive Standards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Casablanca, Morocco</dc:title>
  <dc:creator/>
  <dc:language>en</dc:language>
  <cp:keywords/>
  <dcterms:created xsi:type="dcterms:W3CDTF">2026-10-10T07:08:23Z</dcterms:created>
  <dcterms:modified xsi:type="dcterms:W3CDTF">2026-10-10T07:08:23Z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