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w:t>
      </w:r>
      <w:r>
        <w:t xml:space="preserve"> </w:t>
      </w:r>
      <w:r>
        <w:t xml:space="preserve">Platform</w:t>
      </w:r>
      <w:r>
        <w:t xml:space="preserve"> </w:t>
      </w:r>
      <w:r>
        <w:t xml:space="preserve">for</w:t>
      </w:r>
      <w:r>
        <w:t xml:space="preserve"> </w:t>
      </w:r>
      <w:r>
        <w:t xml:space="preserve">Myanmar</w:t>
      </w:r>
      <w:r>
        <w:t xml:space="preserve"> </w:t>
      </w:r>
      <w:r>
        <w:t xml:space="preserve">Yangon</w:t>
      </w:r>
    </w:p>
    <w:bookmarkStart w:id="35" w:name="Xc057a176835e001e769c423947d4bd3f84eaf51"/>
    <w:p>
      <w:pPr>
        <w:pStyle w:val="Heading1"/>
      </w:pPr>
      <w:r>
        <w:t xml:space="preserve">Peer Review Report: Mechanic Service Platform for Myanmar Yangon</w:t>
      </w:r>
    </w:p>
    <w:p>
      <w:pPr>
        <w:pStyle w:val="FirstParagraph"/>
      </w:pPr>
      <w:r>
        <w:rPr>
          <w:bCs/>
          <w:b/>
        </w:rPr>
        <w:t xml:space="preserve">Project Title:</w:t>
      </w:r>
      <w:r>
        <w:t xml:space="preserve"> </w:t>
      </w:r>
      <w:r>
        <w:t xml:space="preserve">Mobile Mechanic Service Application</w:t>
      </w:r>
    </w:p>
    <w:p>
      <w:pPr>
        <w:pStyle w:val="BodyText"/>
      </w:pPr>
      <w:r>
        <w:rPr>
          <w:bCs/>
          <w:b/>
        </w:rPr>
        <w:t xml:space="preserve">Target Region:</w:t>
      </w:r>
      <w:r>
        <w:t xml:space="preserve"> </w:t>
      </w:r>
      <w:r>
        <w:t xml:space="preserve">Yangon, Myanmar</w:t>
      </w:r>
    </w:p>
    <w:p>
      <w:pPr>
        <w:pStyle w:val="BodyText"/>
      </w:pPr>
      <w:r>
        <w:rPr>
          <w:bCs/>
          <w:b/>
        </w:rPr>
        <w:t xml:space="preserve">Review Type:</w:t>
      </w:r>
      <w:r>
        <w:t xml:space="preserve"> </w:t>
      </w:r>
      <w:r>
        <w:t xml:space="preserve">Technical and Operational Peer Review</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Systems Architect &amp; Regional Operations Analyst</w:t>
      </w:r>
    </w:p>
    <w:bookmarkStart w:id="20" w:name="executive-summary"/>
    <w:p>
      <w:pPr>
        <w:pStyle w:val="Heading2"/>
      </w:pPr>
      <w:r>
        <w:t xml:space="preserve">1. Executive Summary</w:t>
      </w:r>
    </w:p>
    <w:p>
      <w:pPr>
        <w:pStyle w:val="FirstParagraph"/>
      </w:pPr>
      <w:r>
        <w:t xml:space="preserve">This Peer Review Report evaluates the proposed digital platform designed to connect vehicle owners with certified mechanics in Yangon, Myanmar. The project aims to digitize the fragmented automotive repair sector, offering on-demand roadside assistance and workshop booking services. The review assesses the technical architecture, user experience, localization strategies, and operational feasibility specific to the Yangon market. While the core concept addresses a critical market need, significant adjustments are required regarding connectivity constraints, payment integration, and trust verification to ensure success in the local context.</w:t>
      </w:r>
    </w:p>
    <w:bookmarkEnd w:id="20"/>
    <w:bookmarkStart w:id="23" w:name="market-context-and-localization-analysis"/>
    <w:p>
      <w:pPr>
        <w:pStyle w:val="Heading2"/>
      </w:pPr>
      <w:r>
        <w:t xml:space="preserve">2. Market Context and Localization Analysis</w:t>
      </w:r>
    </w:p>
    <w:bookmarkStart w:id="21" w:name="the-yangon-automotive-landscape"/>
    <w:p>
      <w:pPr>
        <w:pStyle w:val="Heading3"/>
      </w:pPr>
      <w:r>
        <w:t xml:space="preserve">2.1 The Yangon Automotive Landscape</w:t>
      </w:r>
    </w:p>
    <w:p>
      <w:pPr>
        <w:pStyle w:val="FirstParagraph"/>
      </w:pPr>
      <w:r>
        <w:t xml:space="preserve">Yangon presents a unique environment for a Mechanic service platform. The city suffers from chronic traffic congestion, making roadside breakdowns a major logistical nightmare. Furthermore, the vehicle fleet in Myanmar is characterized by a high volume of imported used vehicles from Japan, Korea, and China. This diversity requires mechanics with specialized knowledge of various makes and models. The current market is dominated by informal, unregulated repair shops, leading to issues with pricing transparency and service quality.</w:t>
      </w:r>
    </w:p>
    <w:bookmarkEnd w:id="21"/>
    <w:bookmarkStart w:id="22" w:name="localization-requirements"/>
    <w:p>
      <w:pPr>
        <w:pStyle w:val="Heading3"/>
      </w:pPr>
      <w:r>
        <w:t xml:space="preserve">2.2 Localization Requirements</w:t>
      </w:r>
    </w:p>
    <w:p>
      <w:pPr>
        <w:pStyle w:val="FirstParagraph"/>
      </w:pPr>
      <w:r>
        <w:t xml:space="preserve">The application must be deeply localized. While English is used in business, the primary interface for both customers and mechanics must be in Burmese. Additionally, the UI/UX design should account for varying levels of digital literacy. The platform must support voice notes or image-based communication, as typing detailed technical descriptions in Burmese on mobile keyboards can be cumbersome for many users.</w:t>
      </w:r>
    </w:p>
    <w:bookmarkEnd w:id="22"/>
    <w:bookmarkEnd w:id="23"/>
    <w:bookmarkStart w:id="26" w:name="technical-architecture-review"/>
    <w:p>
      <w:pPr>
        <w:pStyle w:val="Heading2"/>
      </w:pPr>
      <w:r>
        <w:t xml:space="preserve">3. Technical Architecture Review</w:t>
      </w:r>
    </w:p>
    <w:bookmarkStart w:id="24" w:name="connectivity-and-performance"/>
    <w:p>
      <w:pPr>
        <w:pStyle w:val="Heading3"/>
      </w:pPr>
      <w:r>
        <w:t xml:space="preserve">3.1 Connectivity and Performance</w:t>
      </w:r>
    </w:p>
    <w:p>
      <w:pPr>
        <w:pStyle w:val="FirstParagraph"/>
      </w:pPr>
      <w:r>
        <w:t xml:space="preserve">A critical finding of this review is the need for an "offline-first" architecture. Internet connectivity in Yangon can be intermittent, and data costs are a consideration for the average user. The Mechanic app must allow mechanics to view assigned jobs, navigate to locations, and update job statuses even with limited connectivity, syncing data once a stable connection is re-established. Heavy image uploads for damage assessment should be compressed aggressively to reduce data usage.</w:t>
      </w:r>
    </w:p>
    <w:bookmarkEnd w:id="24"/>
    <w:bookmarkStart w:id="25" w:name="geolocation-and-mapping"/>
    <w:p>
      <w:pPr>
        <w:pStyle w:val="Heading3"/>
      </w:pPr>
      <w:r>
        <w:t xml:space="preserve">3.2 Geolocation and Mapping</w:t>
      </w:r>
    </w:p>
    <w:p>
      <w:pPr>
        <w:pStyle w:val="FirstParagraph"/>
      </w:pPr>
      <w:r>
        <w:t xml:space="preserve">Standard global mapping services often lack granular accuracy in Yangon's dense urban areas and informal settlements. The platform should integrate with local mapping data or allow for pin-drop verification with landmark descriptions. Mechanics must be able to confirm their location easily, as street names are not always reliable for navigation in the Yangon region.</w:t>
      </w:r>
    </w:p>
    <w:bookmarkEnd w:id="25"/>
    <w:bookmarkEnd w:id="26"/>
    <w:bookmarkStart w:id="29" w:name="operational-and-trust-framework"/>
    <w:p>
      <w:pPr>
        <w:pStyle w:val="Heading2"/>
      </w:pPr>
      <w:r>
        <w:t xml:space="preserve">4. Operational and Trust Framework</w:t>
      </w:r>
    </w:p>
    <w:bookmarkStart w:id="27" w:name="mechanic-verification"/>
    <w:p>
      <w:pPr>
        <w:pStyle w:val="Heading3"/>
      </w:pPr>
      <w:r>
        <w:t xml:space="preserve">4.1 Mechanic Verification</w:t>
      </w:r>
    </w:p>
    <w:p>
      <w:pPr>
        <w:pStyle w:val="FirstParagraph"/>
      </w:pPr>
      <w:r>
        <w:t xml:space="preserve">Trust is the primary barrier to entry for digital Mechanic services in Myanmar. The platform must implement a rigorous vetting process. This includes verifying government-issued IDs, checking criminal records where possible, and conducting practical skill assessments. A tiered rating system is essential, allowing customers to rate mechanics on technical skill, honesty, and punctuality. Mechanics with high ratings should be prioritized in the algorithm.</w:t>
      </w:r>
    </w:p>
    <w:bookmarkEnd w:id="27"/>
    <w:bookmarkStart w:id="28" w:name="pricing-transparency"/>
    <w:p>
      <w:pPr>
        <w:pStyle w:val="Heading3"/>
      </w:pPr>
      <w:r>
        <w:t xml:space="preserve">4.2 Pricing Transparency</w:t>
      </w:r>
    </w:p>
    <w:p>
      <w:pPr>
        <w:pStyle w:val="FirstParagraph"/>
      </w:pPr>
      <w:r>
        <w:t xml:space="preserve">To combat the prevalent issue of price gouging, the platform should offer standardized pricing for common services (e.g., oil changes, tire replacements) while allowing for dynamic quoting for complex repairs. All quotes must be visible to the customer before work begins to prevent disputes.</w:t>
      </w:r>
    </w:p>
    <w:bookmarkEnd w:id="28"/>
    <w:bookmarkEnd w:id="29"/>
    <w:bookmarkStart w:id="30" w:name="payment-and-financial-integration"/>
    <w:p>
      <w:pPr>
        <w:pStyle w:val="Heading2"/>
      </w:pPr>
      <w:r>
        <w:t xml:space="preserve">5. Payment and Financial Integration</w:t>
      </w:r>
    </w:p>
    <w:p>
      <w:pPr>
        <w:pStyle w:val="FirstParagraph"/>
      </w:pPr>
      <w:r>
        <w:t xml:space="preserve">The financial ecosystem in Myanmar is rapidly evolving. While cash remains king, digital wallets like KBZ Pay and Wave Money are ubiquitous. The Mechanic platform must integrate seamlessly with these local payment gateways. A hybrid payment model is recommended: customers can pay via digital wallet for convenience, or cash for those without bank accounts, with the platform providing a digital receipt in both cases to ensure accountability.</w:t>
      </w:r>
    </w:p>
    <w:bookmarkEnd w:id="30"/>
    <w:bookmarkStart w:id="33" w:name="recommendations"/>
    <w:p>
      <w:pPr>
        <w:pStyle w:val="Heading2"/>
      </w:pPr>
      <w:r>
        <w:t xml:space="preserve">6. Recommendations</w:t>
      </w:r>
    </w:p>
    <w:bookmarkStart w:id="31" w:name="technical-recommendations"/>
    <w:p>
      <w:pPr>
        <w:pStyle w:val="Heading3"/>
      </w:pPr>
      <w:r>
        <w:t xml:space="preserve">6.1 Technical Recommendations</w:t>
      </w:r>
    </w:p>
    <w:p>
      <w:pPr>
        <w:numPr>
          <w:ilvl w:val="0"/>
          <w:numId w:val="1001"/>
        </w:numPr>
        <w:pStyle w:val="Compact"/>
      </w:pPr>
      <w:r>
        <w:t xml:space="preserve">Implement a lightweight Progressive Web App (PWA) version to reduce download size and improve accessibility on lower-end smartphones common in Yangon.</w:t>
      </w:r>
    </w:p>
    <w:p>
      <w:pPr>
        <w:numPr>
          <w:ilvl w:val="0"/>
          <w:numId w:val="1001"/>
        </w:numPr>
        <w:pStyle w:val="Compact"/>
      </w:pPr>
      <w:r>
        <w:t xml:space="preserve">Optimize the backend to handle burst traffic during peak hours (morning and evening commutes).</w:t>
      </w:r>
    </w:p>
    <w:p>
      <w:pPr>
        <w:numPr>
          <w:ilvl w:val="0"/>
          <w:numId w:val="1001"/>
        </w:numPr>
        <w:pStyle w:val="Compact"/>
      </w:pPr>
      <w:r>
        <w:t xml:space="preserve">Integrate SMS notifications as a fallback for push notifications, ensuring users are alerted even if the app is closed or data is off.</w:t>
      </w:r>
    </w:p>
    <w:bookmarkEnd w:id="31"/>
    <w:bookmarkStart w:id="32" w:name="operational-recommendations"/>
    <w:p>
      <w:pPr>
        <w:pStyle w:val="Heading3"/>
      </w:pPr>
      <w:r>
        <w:t xml:space="preserve">6.2 Operational Recommendations</w:t>
      </w:r>
    </w:p>
    <w:p>
      <w:pPr>
        <w:numPr>
          <w:ilvl w:val="0"/>
          <w:numId w:val="1002"/>
        </w:numPr>
        <w:pStyle w:val="Compact"/>
      </w:pPr>
      <w:r>
        <w:t xml:space="preserve">Launch a pilot program in specific Yangon townships (e.g., Kamayut, Dagon) to refine operations before a city-wide rollout.</w:t>
      </w:r>
    </w:p>
    <w:p>
      <w:pPr>
        <w:numPr>
          <w:ilvl w:val="0"/>
          <w:numId w:val="1002"/>
        </w:numPr>
        <w:pStyle w:val="Compact"/>
      </w:pPr>
      <w:r>
        <w:t xml:space="preserve">Establish a dedicated customer support team fluent in Burmese to handle disputes and technical issues promptly.</w:t>
      </w:r>
    </w:p>
    <w:p>
      <w:pPr>
        <w:numPr>
          <w:ilvl w:val="0"/>
          <w:numId w:val="1002"/>
        </w:numPr>
        <w:pStyle w:val="Compact"/>
      </w:pPr>
      <w:r>
        <w:t xml:space="preserve">Create a partnership program with local auto parts suppliers to ensure mechanics can source genuine parts quickly, reducing vehicle downtime.</w:t>
      </w:r>
    </w:p>
    <w:bookmarkEnd w:id="32"/>
    <w:bookmarkEnd w:id="33"/>
    <w:bookmarkStart w:id="34" w:name="conclusion"/>
    <w:p>
      <w:pPr>
        <w:pStyle w:val="Heading2"/>
      </w:pPr>
      <w:r>
        <w:t xml:space="preserve">7. Conclusion</w:t>
      </w:r>
    </w:p>
    <w:p>
      <w:pPr>
        <w:pStyle w:val="FirstParagraph"/>
      </w:pPr>
      <w:r>
        <w:t xml:space="preserve">The proposed Mechanic service platform for Yangon, Myanmar, addresses a significant pain point in the local transportation ecosystem. By leveraging technology to bring transparency, reliability, and convenience to automotive repair, the project has strong potential for adoption. However, success hinges on meticulous attention to local nuances, including connectivity challenges, payment preferences, and the critical need for trust. By implementing the recommendations outlined in this Peer Review Report, the development team can create a robust, scalable, and culturally relevant solution that serves the people of Yangon effectively.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 Platform for Myanmar Yangon</dc:title>
  <dc:creator/>
  <dc:language>en</dc:language>
  <cp:keywords/>
  <dcterms:created xsi:type="dcterms:W3CDTF">2026-10-10T03:49:44Z</dcterms:created>
  <dcterms:modified xsi:type="dcterms:W3CDTF">2026-10-10T03:49:44Z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