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Services and Standards</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Automotive Industry Stakeholders and Regulatory Bodies</w:t>
      </w:r>
    </w:p>
    <w:bookmarkEnd w:id="20"/>
    <w:bookmarkStart w:id="21" w:name="introduction"/>
    <w:p>
      <w:pPr>
        <w:pStyle w:val="Heading2"/>
      </w:pPr>
      <w:r>
        <w:t xml:space="preserve">1. Introduction</w:t>
      </w:r>
    </w:p>
    <w:p>
      <w:pPr>
        <w:pStyle w:val="FirstParagraph"/>
      </w:pPr>
      <w:r>
        <w:t xml:space="preserve">This Peer Review Report provides a comprehensive assessment of the current state of mechanic services within Nigeria Abuja. As the Federal Capital Territory experiences rapid urbanization and an increase in vehicle ownership, the demand for reliable automotive maintenance and repair services has surged. This report evaluates the technical competence, operational standards, and customer service levels of mechanics operating in Abuja, aiming to identify areas of excellence and opportunities for improvement.</w:t>
      </w:r>
    </w:p>
    <w:p>
      <w:pPr>
        <w:pStyle w:val="BodyText"/>
      </w:pPr>
      <w:r>
        <w:t xml:space="preserve">The review is based on field observations, interviews with industry professionals, customer feedback analysis, and a comparison with international best practices. The primary objective is to ensure that the mechanic profession in Abuja meets the safety and quality expectations of the modern automotive landscape.</w:t>
      </w:r>
    </w:p>
    <w:bookmarkEnd w:id="21"/>
    <w:bookmarkStart w:id="22" w:name="scope-of-the-review"/>
    <w:p>
      <w:pPr>
        <w:pStyle w:val="Heading2"/>
      </w:pPr>
      <w:r>
        <w:t xml:space="preserve">2. Scope of the Review</w:t>
      </w:r>
    </w:p>
    <w:p>
      <w:pPr>
        <w:pStyle w:val="FirstParagraph"/>
      </w:pPr>
      <w:r>
        <w:t xml:space="preserve">This Peer Review Report focuses on several key aspects of mechanic services in Nigeria Abuja:</w:t>
      </w:r>
    </w:p>
    <w:p>
      <w:pPr>
        <w:numPr>
          <w:ilvl w:val="0"/>
          <w:numId w:val="1001"/>
        </w:numPr>
        <w:pStyle w:val="Compact"/>
      </w:pPr>
      <w:r>
        <w:rPr>
          <w:bCs/>
          <w:b/>
        </w:rPr>
        <w:t xml:space="preserve">Technical Proficiency:</w:t>
      </w:r>
      <w:r>
        <w:t xml:space="preserve"> </w:t>
      </w:r>
      <w:r>
        <w:t xml:space="preserve">Assessment of diagnostic skills, repair accuracy, and knowledge of modern vehicle technologies.</w:t>
      </w:r>
    </w:p>
    <w:p>
      <w:pPr>
        <w:numPr>
          <w:ilvl w:val="0"/>
          <w:numId w:val="1001"/>
        </w:numPr>
        <w:pStyle w:val="Compact"/>
      </w:pPr>
      <w:r>
        <w:rPr>
          <w:bCs/>
          <w:b/>
        </w:rPr>
        <w:t xml:space="preserve">Workshop Standards:</w:t>
      </w:r>
      <w:r>
        <w:t xml:space="preserve"> </w:t>
      </w:r>
      <w:r>
        <w:t xml:space="preserve">Evaluation of facility conditions, tool availability, and safety protocols.</w:t>
      </w:r>
    </w:p>
    <w:p>
      <w:pPr>
        <w:numPr>
          <w:ilvl w:val="0"/>
          <w:numId w:val="1001"/>
        </w:numPr>
        <w:pStyle w:val="Compact"/>
      </w:pPr>
      <w:r>
        <w:rPr>
          <w:bCs/>
          <w:b/>
        </w:rPr>
        <w:t xml:space="preserve">Customer Service:</w:t>
      </w:r>
      <w:r>
        <w:t xml:space="preserve"> </w:t>
      </w:r>
      <w:r>
        <w:t xml:space="preserve">Analysis of communication, transparency, and satisfaction levels.</w:t>
      </w:r>
    </w:p>
    <w:p>
      <w:pPr>
        <w:numPr>
          <w:ilvl w:val="0"/>
          <w:numId w:val="1001"/>
        </w:numPr>
        <w:pStyle w:val="Compact"/>
      </w:pPr>
      <w:r>
        <w:rPr>
          <w:bCs/>
          <w:b/>
        </w:rPr>
        <w:t xml:space="preserve">Regulatory Compliance:</w:t>
      </w:r>
      <w:r>
        <w:t xml:space="preserve"> </w:t>
      </w:r>
      <w:r>
        <w:t xml:space="preserve">Review of adherence to local regulations and industry standards.</w:t>
      </w:r>
    </w:p>
    <w:p>
      <w:pPr>
        <w:pStyle w:val="FirstParagraph"/>
      </w:pPr>
      <w:r>
        <w:t xml:space="preserve">The review encompasses both independent mechanics and organized workshop chains across various districts in Abuja, including Wuse, Garki, Maitama, and Asokoro.</w:t>
      </w:r>
    </w:p>
    <w:bookmarkEnd w:id="22"/>
    <w:bookmarkStart w:id="27" w:name="findings"/>
    <w:p>
      <w:pPr>
        <w:pStyle w:val="Heading2"/>
      </w:pPr>
      <w:r>
        <w:t xml:space="preserve">3. Findings</w:t>
      </w:r>
    </w:p>
    <w:bookmarkStart w:id="23" w:name="technical-competence"/>
    <w:p>
      <w:pPr>
        <w:pStyle w:val="Heading3"/>
      </w:pPr>
      <w:r>
        <w:t xml:space="preserve">3.1 Technical Competence</w:t>
      </w:r>
    </w:p>
    <w:p>
      <w:pPr>
        <w:pStyle w:val="FirstParagraph"/>
      </w:pPr>
      <w:r>
        <w:t xml:space="preserve">The review found a mixed level of technical competence among mechanics in Nigeria Abuja. While many experienced mechanics demonstrate strong practical skills, particularly in engine repair and mechanical systems, there is a noticeable gap in expertise regarding advanced electronic diagnostics and hybrid vehicle technologies. This is partly due to limited access to continuous professional development and training programs.</w:t>
      </w:r>
    </w:p>
    <w:p>
      <w:pPr>
        <w:pStyle w:val="BodyText"/>
      </w:pPr>
      <w:r>
        <w:t xml:space="preserve">However, several workshops have invested in modern diagnostic equipment and have mechanics certified in international standards, indicating a positive trend towards professionalization.</w:t>
      </w:r>
    </w:p>
    <w:bookmarkEnd w:id="23"/>
    <w:bookmarkStart w:id="24" w:name="workshop-infrastructure-and-safety"/>
    <w:p>
      <w:pPr>
        <w:pStyle w:val="Heading3"/>
      </w:pPr>
      <w:r>
        <w:t xml:space="preserve">3.2 Workshop Infrastructure and Safety</w:t>
      </w:r>
    </w:p>
    <w:p>
      <w:pPr>
        <w:pStyle w:val="FirstParagraph"/>
      </w:pPr>
      <w:r>
        <w:t xml:space="preserve">Workshop conditions vary significantly across Abuja. Established workshops in affluent areas often feature well-organized facilities with proper ventilation, lighting, and safety equipment. In contrast, smaller, informal workshops may lack basic safety measures, posing risks to both mechanics and customers.</w:t>
      </w:r>
    </w:p>
    <w:p>
      <w:pPr>
        <w:pStyle w:val="BodyText"/>
      </w:pPr>
      <w:r>
        <w:t xml:space="preserve">The availability of quality tools and genuine spare parts is another critical factor. While some workshops maintain strong supplier relationships, others rely on substandard components, which can compromise vehicle safety and longevity.</w:t>
      </w:r>
    </w:p>
    <w:bookmarkEnd w:id="24"/>
    <w:bookmarkStart w:id="25" w:name="customer-service-and-transparency"/>
    <w:p>
      <w:pPr>
        <w:pStyle w:val="Heading3"/>
      </w:pPr>
      <w:r>
        <w:t xml:space="preserve">3.3 Customer Service and Transparency</w:t>
      </w:r>
    </w:p>
    <w:p>
      <w:pPr>
        <w:pStyle w:val="FirstParagraph"/>
      </w:pPr>
      <w:r>
        <w:t xml:space="preserve">Customer feedback highlights a growing expectation for transparency and professionalism. Mechanics who provide clear explanations, detailed cost estimates, and timely service updates receive higher satisfaction ratings. Unfortunately, instances of miscommunication, unexpected charges, and delayed repairs remain common complaints.</w:t>
      </w:r>
    </w:p>
    <w:p>
      <w:pPr>
        <w:pStyle w:val="BodyText"/>
      </w:pPr>
      <w:r>
        <w:t xml:space="preserve">There is a clear opportunity for mechanics in Abuja to enhance their service delivery by adopting customer-centric practices, such as digital booking systems, service history records, and warranty offerings.</w:t>
      </w:r>
    </w:p>
    <w:bookmarkEnd w:id="25"/>
    <w:bookmarkStart w:id="26" w:name="Xe1061cd9747128c3356f4df99b2023c20956f8c"/>
    <w:p>
      <w:pPr>
        <w:pStyle w:val="Heading3"/>
      </w:pPr>
      <w:r>
        <w:t xml:space="preserve">3.4 Regulatory Compliance and Professionalism</w:t>
      </w:r>
    </w:p>
    <w:p>
      <w:pPr>
        <w:pStyle w:val="FirstParagraph"/>
      </w:pPr>
      <w:r>
        <w:t xml:space="preserve">The review identified inconsistencies in regulatory compliance. While some mechanics are registered with relevant professional bodies and adhere to safety and environmental regulations, others operate informally without proper certification or oversight. This lack of uniformity can undermine consumer confidence and hinder industry growth.</w:t>
      </w:r>
    </w:p>
    <w:p>
      <w:pPr>
        <w:pStyle w:val="BodyText"/>
      </w:pPr>
      <w:r>
        <w:t xml:space="preserve">Strengthening regulatory frameworks and encouraging professional certification could significantly improve the overall quality of mechanic services in Nigeria Abuja.</w:t>
      </w:r>
    </w:p>
    <w:bookmarkEnd w:id="26"/>
    <w:bookmarkEnd w:id="27"/>
    <w:bookmarkStart w:id="28" w:name="recommendations"/>
    <w:p>
      <w:pPr>
        <w:pStyle w:val="Heading2"/>
      </w:pPr>
      <w:r>
        <w:t xml:space="preserve">4. Recommendations</w:t>
      </w:r>
    </w:p>
    <w:p>
      <w:pPr>
        <w:pStyle w:val="FirstParagraph"/>
      </w:pPr>
      <w:r>
        <w:t xml:space="preserve">Based on the findings of this Peer Review Report, the following recommendations are proposed to enhance the quality and reliability of mechanic services in Nigeria Abuja:</w:t>
      </w:r>
    </w:p>
    <w:p>
      <w:pPr>
        <w:numPr>
          <w:ilvl w:val="0"/>
          <w:numId w:val="1002"/>
        </w:numPr>
        <w:pStyle w:val="Compact"/>
      </w:pPr>
      <w:r>
        <w:rPr>
          <w:bCs/>
          <w:b/>
        </w:rPr>
        <w:t xml:space="preserve">Invest in Training:</w:t>
      </w:r>
      <w:r>
        <w:t xml:space="preserve"> </w:t>
      </w:r>
      <w:r>
        <w:t xml:space="preserve">Encourage continuous education and certification programs focused on modern automotive technologies, including electric and hybrid vehicles.</w:t>
      </w:r>
    </w:p>
    <w:p>
      <w:pPr>
        <w:numPr>
          <w:ilvl w:val="0"/>
          <w:numId w:val="1002"/>
        </w:numPr>
        <w:pStyle w:val="Compact"/>
      </w:pPr>
      <w:r>
        <w:rPr>
          <w:bCs/>
          <w:b/>
        </w:rPr>
        <w:t xml:space="preserve">Improve Workshop Standards:</w:t>
      </w:r>
      <w:r>
        <w:t xml:space="preserve"> </w:t>
      </w:r>
      <w:r>
        <w:t xml:space="preserve">Promote the adoption of safety protocols, proper tool maintenance, and the use of genuine spare parts.</w:t>
      </w:r>
    </w:p>
    <w:p>
      <w:pPr>
        <w:numPr>
          <w:ilvl w:val="0"/>
          <w:numId w:val="1002"/>
        </w:numPr>
        <w:pStyle w:val="Compact"/>
      </w:pPr>
      <w:r>
        <w:rPr>
          <w:bCs/>
          <w:b/>
        </w:rPr>
        <w:t xml:space="preserve">Enhance Customer Communication:</w:t>
      </w:r>
      <w:r>
        <w:t xml:space="preserve"> </w:t>
      </w:r>
      <w:r>
        <w:t xml:space="preserve">Implement transparent pricing, detailed service reports, and responsive customer support channels.</w:t>
      </w:r>
    </w:p>
    <w:p>
      <w:pPr>
        <w:numPr>
          <w:ilvl w:val="0"/>
          <w:numId w:val="1002"/>
        </w:numPr>
        <w:pStyle w:val="Compact"/>
      </w:pPr>
      <w:r>
        <w:rPr>
          <w:bCs/>
          <w:b/>
        </w:rPr>
        <w:t xml:space="preserve">Strengthen Regulation:</w:t>
      </w:r>
      <w:r>
        <w:t xml:space="preserve"> </w:t>
      </w:r>
      <w:r>
        <w:t xml:space="preserve">Support regulatory bodies in enforcing standards, licensing requirements, and periodic inspections to ensure compliance.</w:t>
      </w:r>
    </w:p>
    <w:p>
      <w:pPr>
        <w:numPr>
          <w:ilvl w:val="0"/>
          <w:numId w:val="1002"/>
        </w:numPr>
        <w:pStyle w:val="Compact"/>
      </w:pPr>
      <w:r>
        <w:rPr>
          <w:bCs/>
          <w:b/>
        </w:rPr>
        <w:t xml:space="preserve">Foster Industry Collaboration:</w:t>
      </w:r>
      <w:r>
        <w:t xml:space="preserve"> </w:t>
      </w:r>
      <w:r>
        <w:t xml:space="preserve">Encourage partnerships between mechanics, automotive manufacturers, and educational institutions to drive innovation and best practices.</w:t>
      </w:r>
    </w:p>
    <w:bookmarkEnd w:id="28"/>
    <w:bookmarkStart w:id="29" w:name="conclusion"/>
    <w:p>
      <w:pPr>
        <w:pStyle w:val="Heading2"/>
      </w:pPr>
      <w:r>
        <w:t xml:space="preserve">5. Conclusion</w:t>
      </w:r>
    </w:p>
    <w:p>
      <w:pPr>
        <w:pStyle w:val="FirstParagraph"/>
      </w:pPr>
      <w:r>
        <w:t xml:space="preserve">This Peer Review Report underscores the critical role that mechanics play in maintaining the safety and efficiency of vehicles in Nigeria Abuja. While there are notable strengths within the industry, addressing gaps in technical training, workshop standards, customer service, and regulatory compliance is essential for sustainable growth.</w:t>
      </w:r>
    </w:p>
    <w:p>
      <w:pPr>
        <w:pStyle w:val="BodyText"/>
      </w:pPr>
      <w:r>
        <w:t xml:space="preserve">By implementing the recommended improvements, the mechanic profession in Abuja can elevate its standards, build greater consumer trust, and contribute positively to the region’s automotive ecosystem. Continuous peer review and professional development will be key to achieving these goals.</w:t>
      </w:r>
    </w:p>
    <w:bookmarkEnd w:id="29"/>
    <w:p>
      <w:pPr>
        <w:pStyle w:val="BodyText"/>
      </w:pPr>
      <w:r>
        <w:rPr>
          <w:iCs/>
          <w:i/>
        </w:rPr>
        <w:t xml:space="preserve">This report is intended for informational purposes and reflects the findings of a peer review conducted in October 2023. It does not constitute legal or professional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Abuja, Nigeria</dc:title>
  <dc:creator/>
  <dc:language>en</dc:language>
  <cp:keywords/>
  <dcterms:created xsi:type="dcterms:W3CDTF">2026-10-10T02:03:51Z</dcterms:created>
  <dcterms:modified xsi:type="dcterms:W3CDTF">2026-10-10T02:03:51Z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