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Miami,</w:t>
      </w:r>
      <w:r>
        <w:t xml:space="preserve"> </w:t>
      </w:r>
      <w:r>
        <w:t xml:space="preserve">United</w:t>
      </w:r>
      <w:r>
        <w:t xml:space="preserve"> </w:t>
      </w:r>
      <w:r>
        <w:t xml:space="preserve">States</w:t>
      </w:r>
    </w:p>
    <w:bookmarkStart w:id="31" w:name="X5e9152428c6b88a47618089d6c318e72019e380"/>
    <w:p>
      <w:pPr>
        <w:pStyle w:val="Heading1"/>
      </w:pPr>
      <w:r>
        <w:t xml:space="preserve">Peer Review Report: Automotive Mechanic Performance and Standards</w:t>
      </w:r>
    </w:p>
    <w:p>
      <w:pPr>
        <w:pStyle w:val="FirstParagraph"/>
      </w:pPr>
      <w:r>
        <w:rPr>
          <w:bCs/>
          <w:b/>
        </w:rPr>
        <w:t xml:space="preserve">Subject:</w:t>
      </w:r>
      <w:r>
        <w:t xml:space="preserve"> </w:t>
      </w:r>
      <w:r>
        <w:t xml:space="preserve">Comprehensive Evaluation of Mechanic Competency and Operational Standards</w:t>
      </w:r>
    </w:p>
    <w:p>
      <w:pPr>
        <w:pStyle w:val="BodyText"/>
      </w:pPr>
      <w:r>
        <w:rPr>
          <w:bCs/>
          <w:b/>
        </w:rPr>
        <w:t xml:space="preserve">Location:</w:t>
      </w:r>
      <w:r>
        <w:t xml:space="preserve"> </w:t>
      </w:r>
      <w:r>
        <w:t xml:space="preserve">Miami, Florida, United States</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Department of Automotive Quality Assurance</w:t>
      </w:r>
    </w:p>
    <w:p>
      <w:pPr>
        <w:pStyle w:val="BodyText"/>
      </w:pPr>
      <w:r>
        <w:rPr>
          <w:bCs/>
          <w:b/>
        </w:rPr>
        <w:t xml:space="preserve">Review Type:</w:t>
      </w:r>
      <w:r>
        <w:t xml:space="preserve"> </w:t>
      </w:r>
      <w:r>
        <w:t xml:space="preserve">Technical Proficiency and Regional Compliance Assessment</w:t>
      </w:r>
    </w:p>
    <w:bookmarkStart w:id="20" w:name="executive-summary"/>
    <w:p>
      <w:pPr>
        <w:pStyle w:val="Heading2"/>
      </w:pPr>
      <w:r>
        <w:t xml:space="preserve">1. Executive Summary</w:t>
      </w:r>
    </w:p>
    <w:p>
      <w:pPr>
        <w:pStyle w:val="FirstParagraph"/>
      </w:pPr>
      <w:r>
        <w:t xml:space="preserve">This Peer Review Report serves as a formal evaluation of the technical capabilities, safety protocols, and customer service standards of automotive mechanics operating within the Miami metropolitan area. Given the unique environmental conditions and high volume of luxury and performance vehicles in Miami, Florida, the requirements for a competent mechanic differ significantly from national averages. This document outlines the critical criteria used to assess mechanics, focusing on their ability to handle complex diagnostics, adhere to United States federal and Florida state regulations, and maintain the integrity of vehicles exposed to coastal elements.</w:t>
      </w:r>
    </w:p>
    <w:bookmarkEnd w:id="20"/>
    <w:bookmarkStart w:id="21" w:name="introduction-and-scope"/>
    <w:p>
      <w:pPr>
        <w:pStyle w:val="Heading2"/>
      </w:pPr>
      <w:r>
        <w:t xml:space="preserve">2. Introduction and Scope</w:t>
      </w:r>
    </w:p>
    <w:p>
      <w:pPr>
        <w:pStyle w:val="FirstParagraph"/>
      </w:pPr>
      <w:r>
        <w:t xml:space="preserve">The automotive landscape in Miami is distinct. The city is a hub for international trade, tourism, and high-net-worth individuals, resulting in a diverse fleet ranging from heavy-duty commercial trucks to exotic European sports cars. Consequently, the role of the mechanic in this region demands a higher tier of specialization. This peer review aims to standardize the evaluation process for mechanics, ensuring that every technician meets the rigorous demands of the local market.</w:t>
      </w:r>
    </w:p>
    <w:p>
      <w:pPr>
        <w:pStyle w:val="BodyText"/>
      </w:pPr>
      <w:r>
        <w:t xml:space="preserve">The scope of this review encompasses technical skill verification, knowledge of local environmental impacts on vehicle longevity, compliance with Florida Department of Highway Safety and Motor Vehicles (FLHSMV) regulations, and adherence to Occupational Safety and Health Administration (OSHA) standards.</w:t>
      </w:r>
    </w:p>
    <w:bookmarkEnd w:id="21"/>
    <w:bookmarkStart w:id="24" w:name="technical-competency-assessment"/>
    <w:p>
      <w:pPr>
        <w:pStyle w:val="Heading2"/>
      </w:pPr>
      <w:r>
        <w:t xml:space="preserve">3. Technical Competency Assessment</w:t>
      </w:r>
    </w:p>
    <w:bookmarkStart w:id="22" w:name="diagnostic-proficiency"/>
    <w:p>
      <w:pPr>
        <w:pStyle w:val="Heading3"/>
      </w:pPr>
      <w:r>
        <w:t xml:space="preserve">3.1 Diagnostic Proficiency</w:t>
      </w:r>
    </w:p>
    <w:p>
      <w:pPr>
        <w:pStyle w:val="FirstParagraph"/>
      </w:pPr>
      <w:r>
        <w:t xml:space="preserve">A primary focus of this peer review is the mechanic's ability to utilize advanced diagnostic tools. Modern vehicles, particularly those prevalent in Miami, rely heavily on complex electronic control units (ECUs). The reviewed mechanic must demonstrate proficiency in reading OBD-II codes, interpreting data streams, and performing module programming. Inadequate diagnostic skills can lead to misdiagnosis, which is costly and dangerous.</w:t>
      </w:r>
    </w:p>
    <w:bookmarkEnd w:id="22"/>
    <w:bookmarkStart w:id="23" w:name="specialized-vehicle-knowledge"/>
    <w:p>
      <w:pPr>
        <w:pStyle w:val="Heading3"/>
      </w:pPr>
      <w:r>
        <w:t xml:space="preserve">3.2 Specialized Vehicle Knowledge</w:t>
      </w:r>
    </w:p>
    <w:p>
      <w:pPr>
        <w:pStyle w:val="FirstParagraph"/>
      </w:pPr>
      <w:r>
        <w:t xml:space="preserve">Due to the influx of imported vehicles in Miami, mechanics must possess specific knowledge regarding non-domestic automotive standards. This includes familiarity with metric fasteners, European emission systems, and Asian transmission technologies. A mechanic who relies solely on experience with domestic American vehicles may struggle with the precision required for the luxury cars common in this region.</w:t>
      </w:r>
    </w:p>
    <w:bookmarkEnd w:id="23"/>
    <w:bookmarkEnd w:id="24"/>
    <w:bookmarkStart w:id="25" w:name="X541482bd9b492e797733e726e82c13734d19b16"/>
    <w:p>
      <w:pPr>
        <w:pStyle w:val="Heading2"/>
      </w:pPr>
      <w:r>
        <w:t xml:space="preserve">4. Environmental Considerations: The Miami Factor</w:t>
      </w:r>
    </w:p>
    <w:p>
      <w:pPr>
        <w:pStyle w:val="FirstParagraph"/>
      </w:pPr>
      <w:r>
        <w:t xml:space="preserve">One of the most critical aspects of this Peer Review Report is the evaluation of how the mechanic addresses the specific environmental challenges of Miami, Florida. The coastal climate presents unique threats to automotive integrity that must be mitigated through proactive maintenance.</w:t>
      </w:r>
    </w:p>
    <w:p>
      <w:pPr>
        <w:numPr>
          <w:ilvl w:val="0"/>
          <w:numId w:val="1001"/>
        </w:numPr>
        <w:pStyle w:val="Compact"/>
      </w:pPr>
      <w:r>
        <w:rPr>
          <w:bCs/>
          <w:b/>
        </w:rPr>
        <w:t xml:space="preserve">Corrosion Management:</w:t>
      </w:r>
      <w:r>
        <w:t xml:space="preserve"> </w:t>
      </w:r>
      <w:r>
        <w:t xml:space="preserve">The high humidity and salt air in Miami accelerate rust and corrosion. A competent mechanic must be evaluated on their ability to inspect undercarriages, brake lines, and exhaust systems for early signs of salt-induced degradation. They must also recommend appropriate undercoating and rust prevention treatments.</w:t>
      </w:r>
    </w:p>
    <w:p>
      <w:pPr>
        <w:numPr>
          <w:ilvl w:val="0"/>
          <w:numId w:val="1001"/>
        </w:numPr>
        <w:pStyle w:val="Compact"/>
      </w:pPr>
      <w:r>
        <w:rPr>
          <w:bCs/>
          <w:b/>
        </w:rPr>
        <w:t xml:space="preserve">Thermal Stress:</w:t>
      </w:r>
      <w:r>
        <w:t xml:space="preserve"> </w:t>
      </w:r>
      <w:r>
        <w:t xml:space="preserve">The intense heat in South Florida places significant strain on cooling systems, batteries, and tires. The mechanic must demonstrate expertise in pressure testing cooling systems, checking battery health under thermal load, and inspecting tire integrity for heat-related wear patterns.</w:t>
      </w:r>
    </w:p>
    <w:p>
      <w:pPr>
        <w:numPr>
          <w:ilvl w:val="0"/>
          <w:numId w:val="1001"/>
        </w:numPr>
        <w:pStyle w:val="Compact"/>
      </w:pPr>
      <w:r>
        <w:rPr>
          <w:bCs/>
          <w:b/>
        </w:rPr>
        <w:t xml:space="preserve">Humidity and Electrical Systems:</w:t>
      </w:r>
      <w:r>
        <w:t xml:space="preserve"> </w:t>
      </w:r>
      <w:r>
        <w:t xml:space="preserve">Moisture intrusion can cause electrical shorts and sensor failures. The review assesses the mechanic's diligence in inspecting wiring harnesses and connectors for moisture damage, a common issue in the Miami climate.</w:t>
      </w:r>
    </w:p>
    <w:bookmarkEnd w:id="25"/>
    <w:bookmarkStart w:id="28" w:name="Xc1bf6019d7c7f546cd756b019a9b2d8bdab0c79"/>
    <w:p>
      <w:pPr>
        <w:pStyle w:val="Heading2"/>
      </w:pPr>
      <w:r>
        <w:t xml:space="preserve">5. Regulatory Compliance and Safety Standards</w:t>
      </w:r>
    </w:p>
    <w:p>
      <w:pPr>
        <w:pStyle w:val="FirstParagraph"/>
      </w:pPr>
      <w:r>
        <w:t xml:space="preserve">Operating in the United States requires strict adherence to federal and state laws. This section of the report evaluates the mechanic's compliance with these regulations.</w:t>
      </w:r>
    </w:p>
    <w:bookmarkStart w:id="26" w:name="florida-state-regulations"/>
    <w:p>
      <w:pPr>
        <w:pStyle w:val="Heading3"/>
      </w:pPr>
      <w:r>
        <w:t xml:space="preserve">5.1 Florida State Regulations</w:t>
      </w:r>
    </w:p>
    <w:p>
      <w:pPr>
        <w:pStyle w:val="FirstParagraph"/>
      </w:pPr>
      <w:r>
        <w:t xml:space="preserve">Miami mechanics must be well-versed in Florida's specific automotive laws. This includes understanding the requirements for safety inspections, particularly for commercial vehicles and taxis, which are abundant in the city. The mechanic must ensure that all repairs meet the standards set by the FLHSMV to avoid legal liabilities for the shop and the vehicle owner.</w:t>
      </w:r>
    </w:p>
    <w:bookmarkEnd w:id="26"/>
    <w:bookmarkStart w:id="27" w:name="osha-and-workplace-safety"/>
    <w:p>
      <w:pPr>
        <w:pStyle w:val="Heading3"/>
      </w:pPr>
      <w:r>
        <w:t xml:space="preserve">5.2 OSHA and Workplace Safety</w:t>
      </w:r>
    </w:p>
    <w:p>
      <w:pPr>
        <w:pStyle w:val="FirstParagraph"/>
      </w:pPr>
      <w:r>
        <w:t xml:space="preserve">Safety is paramount. The peer review examines the mechanic's adherence to OSHA guidelines regarding the handling of hazardous materials, such as brake fluid, transmission fluid, and refrigerants. Proper disposal of these materials in accordance with Environmental Protection Agency (EPA) regulations is mandatory. Furthermore, the use of personal protective equipment (PPE) and safe lifting procedures must be observed consistently.</w:t>
      </w:r>
    </w:p>
    <w:bookmarkEnd w:id="27"/>
    <w:bookmarkEnd w:id="28"/>
    <w:bookmarkStart w:id="29" w:name="customer-service-and-communication"/>
    <w:p>
      <w:pPr>
        <w:pStyle w:val="Heading2"/>
      </w:pPr>
      <w:r>
        <w:t xml:space="preserve">6. Customer Service and Communication</w:t>
      </w:r>
    </w:p>
    <w:p>
      <w:pPr>
        <w:pStyle w:val="FirstParagraph"/>
      </w:pPr>
      <w:r>
        <w:t xml:space="preserve">In a competitive market like Miami, technical skill alone is insufficient. The mechanic must possess strong communication skills to explain complex technical issues to a diverse clientele. This includes providing clear estimates, explaining the necessity of repairs, and offering maintenance advice tailored to the local driving conditions. Transparency and honesty are key indicators of a high-performing mechanic in this region.</w:t>
      </w:r>
    </w:p>
    <w:bookmarkEnd w:id="29"/>
    <w:bookmarkStart w:id="30" w:name="conclusion-and-recommendations"/>
    <w:p>
      <w:pPr>
        <w:pStyle w:val="Heading2"/>
      </w:pPr>
      <w:r>
        <w:t xml:space="preserve">7. Conclusion and Recommendations</w:t>
      </w:r>
    </w:p>
    <w:p>
      <w:pPr>
        <w:pStyle w:val="FirstParagraph"/>
      </w:pPr>
      <w:r>
        <w:t xml:space="preserve">This Peer Review Report establishes a comprehensive framework for evaluating mechanics in Miami, Florida. By focusing on technical expertise, environmental adaptability, regulatory compliance, and customer service, we ensure that the automotive services provided in this vibrant city meet the highest standards. Mechanics who excel in these areas contribute to road safety, vehicle longevity, and customer satisfaction. It is recommended that all automotive service providers in Miami adopt this review structure to maintain excellence and trust within the community.</w:t>
      </w:r>
    </w:p>
    <w:bookmarkEnd w:id="30"/>
    <w:p>
      <w:pPr>
        <w:pStyle w:val="BodyText"/>
      </w:pPr>
      <w:r>
        <w:rPr>
          <w:bCs/>
          <w:b/>
        </w:rPr>
        <w:t xml:space="preserve">Reviewed By:</w:t>
      </w:r>
      <w:r>
        <w:t xml:space="preserve"> </w:t>
      </w:r>
      <w:r>
        <w:t xml:space="preserve">Senior Automotive Quality Assurance Team</w:t>
      </w:r>
    </w:p>
    <w:p>
      <w:pPr>
        <w:pStyle w:val="BodyText"/>
      </w:pPr>
      <w:r>
        <w:rPr>
          <w:bCs/>
          <w:b/>
        </w:rPr>
        <w:t xml:space="preserve">Organization:</w:t>
      </w:r>
      <w:r>
        <w:t xml:space="preserve"> </w:t>
      </w:r>
      <w:r>
        <w:t xml:space="preserve">Miami Automotive Standards Board</w:t>
      </w:r>
    </w:p>
    <w:p>
      <w:pPr>
        <w:pStyle w:val="BodyText"/>
      </w:pPr>
      <w:r>
        <w:rPr>
          <w:bCs/>
          <w:b/>
        </w:rPr>
        <w:t xml:space="preserve">Location:</w:t>
      </w:r>
      <w:r>
        <w:t xml:space="preserve"> </w:t>
      </w:r>
      <w:r>
        <w:t xml:space="preserve">Miami, United States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Miami, United States</dc:title>
  <dc:creator/>
  <dc:language>en</dc:language>
  <cp:keywords/>
  <dcterms:created xsi:type="dcterms:W3CDTF">2026-10-10T04:22:57Z</dcterms:created>
  <dcterms:modified xsi:type="dcterms:W3CDTF">2026-10-10T04:22:57Z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