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Kabul,</w:t>
      </w:r>
      <w:r>
        <w:t xml:space="preserve"> </w:t>
      </w:r>
      <w:r>
        <w:t xml:space="preserve">Afghanistan</w:t>
      </w:r>
    </w:p>
    <w:bookmarkStart w:id="30"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 Under Review:</w:t>
      </w:r>
      <w:r>
        <w:t xml:space="preserve"> </w:t>
      </w:r>
      <w:r>
        <w:t xml:space="preserve">Mechanical Engineer</w:t>
      </w:r>
    </w:p>
    <w:p>
      <w:pPr>
        <w:pStyle w:val="BodyText"/>
      </w:pPr>
      <w:r>
        <w:t xml:space="preserve">Location of Operations:</w:t>
      </w:r>
      <w:r>
        <w:t xml:space="preserve"> </w:t>
      </w:r>
      <w:r>
        <w:t xml:space="preserve">Kabul, Afghanistan</w:t>
      </w:r>
    </w:p>
    <w:p>
      <w:pPr>
        <w:pStyle w:val="BodyText"/>
      </w:pPr>
      <w:r>
        <w:t xml:space="preserve">Report Date:</w:t>
      </w:r>
      <w:r>
        <w:t xml:space="preserve"> </w:t>
      </w:r>
      <w:r>
        <w:t xml:space="preserve">October 24, 2023</w:t>
      </w:r>
    </w:p>
    <w:p>
      <w:pPr>
        <w:pStyle w:val="BodyText"/>
      </w:pPr>
      <w:r>
        <w:t xml:space="preserve">Review ID:</w:t>
      </w:r>
      <w:r>
        <w:t xml:space="preserve"> </w:t>
      </w:r>
      <w:r>
        <w:t xml:space="preserve">ME-KBL-2023-089</w:t>
      </w:r>
    </w:p>
    <w:p>
      <w:pPr>
        <w:pStyle w:val="BodyText"/>
      </w:pPr>
      <w: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formal evaluation of the technical proficiency, operational adaptability, and engineering ethics of a Mechanical Engineer operating within the complex infrastructure landscape of Kabul, Afghanistan. The purpose of this review is to ensure that engineering standards meet international safety protocols while remaining viable within the local logistical and environmental constraints. The review focuses on the engineer's ability to manage mechanical systems, oversee maintenance protocols, and lead technical teams in a high-demand environment.</w:t>
      </w:r>
    </w:p>
    <w:bookmarkEnd w:id="20"/>
    <w:bookmarkStart w:id="21" w:name="contextual-analysis-engineering-in-kabul"/>
    <w:p>
      <w:pPr>
        <w:pStyle w:val="Heading2"/>
      </w:pPr>
      <w:r>
        <w:t xml:space="preserve">2. Contextual Analysis: Engineering in Kabul</w:t>
      </w:r>
    </w:p>
    <w:p>
      <w:pPr>
        <w:pStyle w:val="FirstParagraph"/>
      </w:pPr>
      <w:r>
        <w:t xml:space="preserve">The role of a Mechanical Engineer in Kabul is distinct from standard operations in developed markets. The engineer is required to navigate significant challenges, including supply chain volatility, fluctuating power grids, and extreme seasonal temperature variations. This report assesses how the subject has adapted standard mechanical engineering principles to the specific realities of Afghanistan.</w:t>
      </w:r>
    </w:p>
    <w:p>
      <w:pPr>
        <w:pStyle w:val="BodyText"/>
      </w:pPr>
      <w:r>
        <w:t xml:space="preserve">Key considerations for this review include the engineer's approach to resource scarcity. In Kabul, access to OEM (Original Equipment Manufacturer) parts is often limited. Therefore, the ability to fabricate replacements, modify existing systems, and utilize local materials without compromising structural integrity is a critical metric of success. The review highlights the engineer's demonstrated ingenuity in maintaining critical infrastructure, such as water pumping stations and power generation units, which are vital for the community.</w:t>
      </w:r>
    </w:p>
    <w:bookmarkEnd w:id="21"/>
    <w:bookmarkStart w:id="24" w:name="technical-competency-assessment"/>
    <w:p>
      <w:pPr>
        <w:pStyle w:val="Heading2"/>
      </w:pPr>
      <w:r>
        <w:t xml:space="preserve">3. Technical Competency Assessment</w:t>
      </w:r>
    </w:p>
    <w:bookmarkStart w:id="22" w:name="system-design-and-implementation"/>
    <w:p>
      <w:pPr>
        <w:pStyle w:val="Heading3"/>
      </w:pPr>
      <w:r>
        <w:t xml:space="preserve">3.1. System Design and Implementation</w:t>
      </w:r>
    </w:p>
    <w:p>
      <w:pPr>
        <w:pStyle w:val="FirstParagraph"/>
      </w:pPr>
      <w:r>
        <w:t xml:space="preserve">The Mechanical Engineer has demonstrated a robust understanding of thermodynamics, fluid mechanics, and material science. During the review period, the engineer was responsible for the retrofitting of HVAC systems in several commercial buildings in Kabul. The designs accounted for the region's dust load, which is significantly higher than global averages, requiring specialized filtration and airflow management. The engineer successfully implemented solutions that reduced maintenance downtime by 30%.</w:t>
      </w:r>
    </w:p>
    <w:bookmarkEnd w:id="22"/>
    <w:bookmarkStart w:id="23" w:name="maintenance-and-reliability-engineering"/>
    <w:p>
      <w:pPr>
        <w:pStyle w:val="Heading3"/>
      </w:pPr>
      <w:r>
        <w:t xml:space="preserve">3.2. Maintenance and Reliability Engineering</w:t>
      </w:r>
    </w:p>
    <w:p>
      <w:pPr>
        <w:pStyle w:val="FirstParagraph"/>
      </w:pPr>
      <w:r>
        <w:t xml:space="preserve">A core responsibility in this region is the maintenance of diesel generators, which serve as the primary backup power source. The review confirms that the engineer has established a rigorous Preventive Maintenance (PM) schedule. This includes oil analysis, fuel filtration protocols, and load testing. The engineer's ability to diagnose complex mechanical failures in aging equipment is exemplary. Furthermore, the engineer has introduced condition-based monitoring techniques using locally available sensors, enhancing the reliability of critical assets.</w:t>
      </w:r>
    </w:p>
    <w:bookmarkEnd w:id="23"/>
    <w:bookmarkEnd w:id="24"/>
    <w:bookmarkStart w:id="25" w:name="Xd920141fcd8cda7dfcfafbfe9b35ff9cc782412"/>
    <w:p>
      <w:pPr>
        <w:pStyle w:val="Heading2"/>
      </w:pPr>
      <w:r>
        <w:t xml:space="preserve">4. Operational Adaptability and Problem Solving</w:t>
      </w:r>
    </w:p>
    <w:p>
      <w:pPr>
        <w:pStyle w:val="FirstParagraph"/>
      </w:pPr>
      <w:r>
        <w:t xml:space="preserve">The most significant finding of this Peer Review Report is the subject's exceptional adaptability. In the context of Afghanistan Kabul, engineering problems often require immediate, on-site solutions. The engineer has shown a high capacity for "frugal engineering"—delivering high-quality results with limited resources.</w:t>
      </w:r>
    </w:p>
    <w:p>
      <w:pPr>
        <w:pStyle w:val="BodyText"/>
      </w:pPr>
      <w:r>
        <w:t xml:space="preserve">For instance, during a recent supply chain disruption, the engineer successfully sourced alternative components for a water treatment plant's pumping mechanism. This required a deep understanding of material compatibility and mechanical tolerances. The engineer's decision-making process was documented and reviewed, showing a logical progression from problem identification to risk assessment and final implementation. This level of autonomy is essential for mechanical engineers working in remote or unstable regions.</w:t>
      </w:r>
    </w:p>
    <w:bookmarkEnd w:id="25"/>
    <w:bookmarkStart w:id="26" w:name="safety-ethics-and-compliance"/>
    <w:p>
      <w:pPr>
        <w:pStyle w:val="Heading2"/>
      </w:pPr>
      <w:r>
        <w:t xml:space="preserve">5. Safety, Ethics, and Compliance</w:t>
      </w:r>
    </w:p>
    <w:p>
      <w:pPr>
        <w:pStyle w:val="FirstParagraph"/>
      </w:pPr>
      <w:r>
        <w:t xml:space="preserve">Safety is paramount in mechanical engineering, particularly in Kabul where industrial safety standards may vary. The engineer under review has strictly adhered to international safety standards, including OSHA guidelines where applicable, and local regulations. The review notes the implementation of comprehensive Lockout/Tagout (LOTO) procedures and the regular conduct of safety briefings for local technicians.</w:t>
      </w:r>
    </w:p>
    <w:p>
      <w:pPr>
        <w:pStyle w:val="BodyText"/>
      </w:pPr>
      <w:r>
        <w:t xml:space="preserve">Ethically, the engineer has maintained the highest standards of professional conduct. This includes transparent reporting of project costs, honest assessment of material quality, and a commitment to environmental stewardship. The engineer has actively worked to minimize the environmental impact of mechanical operations, such as proper disposal of hazardous fluids and optimization of fuel consumption to reduce emissions.</w:t>
      </w:r>
    </w:p>
    <w:bookmarkEnd w:id="26"/>
    <w:bookmarkStart w:id="27" w:name="leadership-and-knowledge-transfer"/>
    <w:p>
      <w:pPr>
        <w:pStyle w:val="Heading2"/>
      </w:pPr>
      <w:r>
        <w:t xml:space="preserve">6. Leadership and Knowledge Transfer</w:t>
      </w:r>
    </w:p>
    <w:p>
      <w:pPr>
        <w:pStyle w:val="FirstParagraph"/>
      </w:pPr>
      <w:r>
        <w:t xml:space="preserve">A critical aspect of sustainable engineering in Afghanistan is the development of local talent. This Peer Review Report highlights the Mechanical Engineer's dedication to mentorship. The engineer has established a training program for junior technicians and local apprentices, focusing on fundamental mechanical principles, safety protocols, and diagnostic skills.</w:t>
      </w:r>
    </w:p>
    <w:p>
      <w:pPr>
        <w:pStyle w:val="BodyText"/>
      </w:pPr>
      <w:r>
        <w:t xml:space="preserve">By transferring knowledge to the local workforce, the engineer ensures the long-term sustainability of the projects. This approach not only improves operational efficiency but also contributes to the economic development of the region. The engineer's ability to communicate complex technical concepts in a clear and accessible manner is a significant strength.</w:t>
      </w:r>
    </w:p>
    <w:bookmarkEnd w:id="27"/>
    <w:bookmarkStart w:id="28" w:name="recommendations"/>
    <w:p>
      <w:pPr>
        <w:pStyle w:val="Heading2"/>
      </w:pPr>
      <w:r>
        <w:t xml:space="preserve">7. Recommendations</w:t>
      </w:r>
    </w:p>
    <w:p>
      <w:pPr>
        <w:pStyle w:val="FirstParagraph"/>
      </w:pPr>
      <w:r>
        <w:t xml:space="preserve">Based on the findings of this review, the following recommendations are made:</w:t>
      </w:r>
    </w:p>
    <w:p>
      <w:pPr>
        <w:numPr>
          <w:ilvl w:val="0"/>
          <w:numId w:val="1001"/>
        </w:numPr>
        <w:pStyle w:val="Compact"/>
      </w:pPr>
      <w:r>
        <w:rPr>
          <w:bCs/>
          <w:b/>
        </w:rPr>
        <w:t xml:space="preserve">Advanced Training:</w:t>
      </w:r>
      <w:r>
        <w:t xml:space="preserve"> </w:t>
      </w:r>
      <w:r>
        <w:t xml:space="preserve">It is recommended that the engineer pursue advanced certification in renewable energy systems, specifically solar thermal applications, to reduce reliance on fossil fuels in Kabul.</w:t>
      </w:r>
    </w:p>
    <w:p>
      <w:pPr>
        <w:numPr>
          <w:ilvl w:val="0"/>
          <w:numId w:val="1001"/>
        </w:numPr>
        <w:pStyle w:val="Compact"/>
      </w:pPr>
      <w:r>
        <w:rPr>
          <w:bCs/>
          <w:b/>
        </w:rPr>
        <w:t xml:space="preserve">Documentation:</w:t>
      </w:r>
      <w:r>
        <w:t xml:space="preserve"> </w:t>
      </w:r>
      <w:r>
        <w:t xml:space="preserve">Continue to enhance the documentation of "frugal engineering" solutions. These case studies can serve as a valuable resource for other engineers working in similar environments.</w:t>
      </w:r>
    </w:p>
    <w:p>
      <w:pPr>
        <w:numPr>
          <w:ilvl w:val="0"/>
          <w:numId w:val="1001"/>
        </w:numPr>
        <w:pStyle w:val="Compact"/>
      </w:pPr>
      <w:r>
        <w:rPr>
          <w:bCs/>
          <w:b/>
        </w:rPr>
        <w:t xml:space="preserve">Network Expansion:</w:t>
      </w:r>
      <w:r>
        <w:t xml:space="preserve"> </w:t>
      </w:r>
      <w:r>
        <w:t xml:space="preserve">Encourage the engineer to collaborate with international engineering bodies to stay updated on global best practices while adapting them to the local context.</w:t>
      </w:r>
    </w:p>
    <w:bookmarkEnd w:id="28"/>
    <w:bookmarkStart w:id="29" w:name="conclusion"/>
    <w:p>
      <w:pPr>
        <w:pStyle w:val="Heading2"/>
      </w:pPr>
      <w:r>
        <w:t xml:space="preserve">8. Conclusion</w:t>
      </w:r>
    </w:p>
    <w:p>
      <w:pPr>
        <w:pStyle w:val="FirstParagraph"/>
      </w:pPr>
      <w:r>
        <w:t xml:space="preserve">In conclusion, this Peer Review Report affirms that the Mechanical Engineer under review possesses the technical expertise, ethical grounding, and operational resilience required for high-level engineering work in Afghanistan Kabul. The engineer has not only met the technical requirements of the role but has also exceeded expectations in terms of adaptability and community impact. The subject is deemed fully competent and is recommended for continued advancement in their career.</w:t>
      </w:r>
    </w:p>
    <w:p>
      <w:pPr>
        <w:pStyle w:val="BodyText"/>
      </w:pPr>
      <w:r>
        <w:rPr>
          <w:bCs/>
          <w:b/>
        </w:rPr>
        <w:t xml:space="preserve">Reviewed By:</w:t>
      </w:r>
    </w:p>
    <w:p>
      <w:pPr>
        <w:pStyle w:val="BodyText"/>
      </w:pPr>
      <w:r>
        <w:t xml:space="preserve">Senior Engineering Review Board</w:t>
      </w:r>
    </w:p>
    <w:p>
      <w:pPr>
        <w:pStyle w:val="BodyText"/>
      </w:pPr>
      <w:r>
        <w:t xml:space="preserve">International Engineering Standards Committee</w:t>
      </w:r>
    </w:p>
    <w:p>
      <w:pPr>
        <w:pStyle w:val="BodyText"/>
      </w:pPr>
      <w:r>
        <w:rPr>
          <w:bCs/>
          <w:b/>
        </w:rPr>
        <w:t xml:space="preserve">Signature:</w:t>
      </w:r>
    </w:p>
    <w:p>
      <w:pPr>
        <w:pStyle w:val="BodyText"/>
      </w:pPr>
      <w:r>
        <w:t xml:space="preserve">__________________________</w:t>
      </w:r>
    </w:p>
    <w:p>
      <w:pPr>
        <w:pStyle w:val="BodyText"/>
      </w:pPr>
      <w:r>
        <w:t xml:space="preserve">Date: 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Kabul, Afghanistan</dc:title>
  <dc:creator/>
  <dc:language>en</dc:language>
  <cp:keywords/>
  <dcterms:created xsi:type="dcterms:W3CDTF">2026-10-10T08:39:50Z</dcterms:created>
  <dcterms:modified xsi:type="dcterms:W3CDTF">2026-10-10T08:39:50Z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