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Dhaka,</w:t>
      </w:r>
      <w:r>
        <w:t xml:space="preserve"> </w:t>
      </w:r>
      <w:r>
        <w:t xml:space="preserve">Bangladesh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t xml:space="preserve"> </w:t>
      </w:r>
      <w:r>
        <w:rPr>
          <w:bCs/>
          <w:b/>
        </w:rPr>
        <w:t xml:space="preserve">Date:</w:t>
      </w:r>
      <w:r>
        <w:t xml:space="preserve"> </w:t>
      </w:r>
      <w:r>
        <w:t xml:space="preserve">October 24, 2023</w:t>
      </w:r>
    </w:p>
    <w:p>
      <w:pPr>
        <w:pStyle w:val="BodyText"/>
      </w:pPr>
      <w:r>
        <w:rPr>
          <w:bCs/>
          <w:b/>
        </w:rPr>
        <w:t xml:space="preserve">Location:</w:t>
      </w:r>
      <w:r>
        <w:t xml:space="preserve"> </w:t>
      </w:r>
      <w:r>
        <w:t xml:space="preserve">Dhaka, Bangladesh</w:t>
      </w:r>
      <w:r>
        <w:t xml:space="preserve"> </w:t>
      </w:r>
      <w:r>
        <w:rPr>
          <w:bCs/>
          <w:b/>
        </w:rPr>
        <w:t xml:space="preserve">Reference ID:</w:t>
      </w:r>
      <w:r>
        <w:t xml:space="preserve"> </w:t>
      </w:r>
      <w:r>
        <w:t xml:space="preserve">ME-DHK-2023-089</w:t>
      </w:r>
    </w:p>
    <w:bookmarkEnd w:id="20"/>
    <w:p>
      <w:pPr>
        <w:pStyle w:val="BodyText"/>
      </w:pPr>
      <w:r>
        <w:t xml:space="preserve">This</w:t>
      </w:r>
      <w:r>
        <w:t xml:space="preserve"> </w:t>
      </w:r>
      <w:r>
        <w:rPr>
          <w:bCs/>
          <w:b/>
        </w:rPr>
        <w:t xml:space="preserve">Peer Review Report</w:t>
      </w:r>
      <w:r>
        <w:t xml:space="preserve"> </w:t>
      </w:r>
      <w:r>
        <w:t xml:space="preserve">has been prepared to evaluate the technical proficiency, professional conduct, and engineering judgment of the candidate identified as a</w:t>
      </w:r>
      <w:r>
        <w:t xml:space="preserve"> </w:t>
      </w:r>
      <w:r>
        <w:rPr>
          <w:bCs/>
          <w:b/>
        </w:rPr>
        <w:t xml:space="preserve">Mechanical Engineer</w:t>
      </w:r>
      <w:r>
        <w:t xml:space="preserve"> </w:t>
      </w:r>
      <w:r>
        <w:t xml:space="preserve">operating within the industrial landscape of</w:t>
      </w:r>
      <w:r>
        <w:t xml:space="preserve"> </w:t>
      </w:r>
      <w:r>
        <w:rPr>
          <w:bCs/>
          <w:b/>
        </w:rPr>
        <w:t xml:space="preserve">Bangladesh Dhaka</w:t>
      </w:r>
      <w:r>
        <w:t xml:space="preserve">. The review process was conducted in accordance with the standards set forth by the Bangladesh Institution of Engineers (BIE) and international best practices for mechanical engineering. The objective of this document is to provide a comprehensive analysis of the engineer's performance, specifically focusing on their ability to navigate the unique challenges presented by the manufacturing, energy, and infrastructure sectors in Dhaka.</w:t>
      </w:r>
    </w:p>
    <w:bookmarkStart w:id="21" w:name="introduction-and-scope-of-review"/>
    <w:p>
      <w:pPr>
        <w:pStyle w:val="Heading2"/>
      </w:pPr>
      <w:r>
        <w:t xml:space="preserve">1. Introduction and Scope of Review</w:t>
      </w:r>
    </w:p>
    <w:p>
      <w:pPr>
        <w:pStyle w:val="FirstParagraph"/>
      </w:pPr>
      <w:r>
        <w:t xml:space="preserve">The role of a</w:t>
      </w:r>
      <w:r>
        <w:t xml:space="preserve"> </w:t>
      </w:r>
      <w:r>
        <w:rPr>
          <w:bCs/>
          <w:b/>
        </w:rPr>
        <w:t xml:space="preserve">Mechanical Engineer</w:t>
      </w:r>
      <w:r>
        <w:t xml:space="preserve"> </w:t>
      </w:r>
      <w:r>
        <w:t xml:space="preserve">in</w:t>
      </w:r>
      <w:r>
        <w:t xml:space="preserve"> </w:t>
      </w:r>
      <w:r>
        <w:rPr>
          <w:bCs/>
          <w:b/>
        </w:rPr>
        <w:t xml:space="preserve">Bangladesh Dhaka</w:t>
      </w:r>
      <w:r>
        <w:t xml:space="preserve"> </w:t>
      </w:r>
      <w:r>
        <w:t xml:space="preserve">is pivotal to the nation's economic growth, particularly within the Ready-Made Garments (RMG) sector, power generation plants, and heavy industries located in areas such as Gazipur, Savar, and the Dhaka Export Processing Zone. This</w:t>
      </w:r>
      <w:r>
        <w:t xml:space="preserve"> </w:t>
      </w:r>
      <w:r>
        <w:rPr>
          <w:bCs/>
          <w:b/>
        </w:rPr>
        <w:t xml:space="preserve">Peer Review Report</w:t>
      </w:r>
      <w:r>
        <w:t xml:space="preserve"> </w:t>
      </w:r>
      <w:r>
        <w:t xml:space="preserve">assesses the subject's capability to design, analyze, manufacture, and maintain mechanical systems under these specific local conditions.</w:t>
      </w:r>
    </w:p>
    <w:p>
      <w:pPr>
        <w:pStyle w:val="BodyText"/>
      </w:pPr>
      <w:r>
        <w:t xml:space="preserve">The scope of this review encompasses the engineer's adherence to safety protocols, thermodynamic efficiency in high-temperature environments, fluid mechanics applications in HVAC systems for dense urban structures, and their proficiency with Computer-Aided Design (CAD) and simulation tools. Furthermore, the review considers the engineer's ability to manage resources effectively amidst the logistical constraints often found in the Dhaka metropolitan area.</w:t>
      </w:r>
    </w:p>
    <w:bookmarkEnd w:id="21"/>
    <w:bookmarkStart w:id="22" w:name="X73281dea0c75bc73a3a96aa07144d0fb84696f5"/>
    <w:p>
      <w:pPr>
        <w:pStyle w:val="Heading2"/>
      </w:pPr>
      <w:r>
        <w:t xml:space="preserve">2. Technical Competency and Engineering Judgment</w:t>
      </w:r>
    </w:p>
    <w:p>
      <w:pPr>
        <w:pStyle w:val="FirstParagraph"/>
      </w:pPr>
      <w:r>
        <w:t xml:space="preserve">The</w:t>
      </w:r>
      <w:r>
        <w:t xml:space="preserve"> </w:t>
      </w:r>
      <w:r>
        <w:rPr>
          <w:bCs/>
          <w:b/>
        </w:rPr>
        <w:t xml:space="preserve">Mechanical Engineer</w:t>
      </w:r>
      <w:r>
        <w:t xml:space="preserve"> </w:t>
      </w:r>
      <w:r>
        <w:t xml:space="preserve">under review has demonstrated a robust understanding of core mechanical principles. In the context of</w:t>
      </w:r>
      <w:r>
        <w:t xml:space="preserve"> </w:t>
      </w:r>
      <w:r>
        <w:rPr>
          <w:bCs/>
          <w:b/>
        </w:rPr>
        <w:t xml:space="preserve">Bangladesh Dhaka</w:t>
      </w:r>
      <w:r>
        <w:t xml:space="preserve">, where ambient temperatures are high and humidity levels are significant, the engineer's work on HVAC system optimization was scrutinized. The review found that the candidate successfully implemented energy-efficient cooling solutions that comply with local load-shedding realities, ensuring operational continuity for industrial clients.</w:t>
      </w:r>
    </w:p>
    <w:p>
      <w:pPr>
        <w:pStyle w:val="BodyText"/>
      </w:pPr>
      <w:r>
        <w:t xml:space="preserve">Regarding manufacturing processes, the engineer exhibited strong skills in selecting appropriate materials that resist corrosion in the humid climate of Dhaka. The</w:t>
      </w:r>
      <w:r>
        <w:t xml:space="preserve"> </w:t>
      </w:r>
      <w:r>
        <w:rPr>
          <w:bCs/>
          <w:b/>
        </w:rPr>
        <w:t xml:space="preserve">Peer Review Report</w:t>
      </w:r>
      <w:r>
        <w:t xml:space="preserve"> </w:t>
      </w:r>
      <w:r>
        <w:t xml:space="preserve">highlights specific instances where the engineer's design modifications to packaging machinery in the RMG sector resulted in a 15% increase in throughput. This demonstrates not only technical acumen but also an understanding of the economic pressures facing industries in Bangladesh.</w:t>
      </w:r>
    </w:p>
    <w:p>
      <w:pPr>
        <w:numPr>
          <w:ilvl w:val="0"/>
          <w:numId w:val="1001"/>
        </w:numPr>
        <w:pStyle w:val="Compact"/>
      </w:pPr>
      <w:r>
        <w:rPr>
          <w:bCs/>
          <w:b/>
        </w:rPr>
        <w:t xml:space="preserve">Thermodynamics:</w:t>
      </w:r>
      <w:r>
        <w:t xml:space="preserve"> </w:t>
      </w:r>
      <w:r>
        <w:t xml:space="preserve">Effective application of heat transfer principles in boiler maintenance for local power plants.</w:t>
      </w:r>
    </w:p>
    <w:p>
      <w:pPr>
        <w:numPr>
          <w:ilvl w:val="0"/>
          <w:numId w:val="1001"/>
        </w:numPr>
        <w:pStyle w:val="Compact"/>
      </w:pPr>
      <w:r>
        <w:rPr>
          <w:bCs/>
          <w:b/>
        </w:rPr>
        <w:t xml:space="preserve">Mechanics of Materials:</w:t>
      </w:r>
      <w:r>
        <w:t xml:space="preserve"> </w:t>
      </w:r>
      <w:r>
        <w:t xml:space="preserve">Accurate stress analysis for structural components in high-rise commercial buildings in Dhaka.</w:t>
      </w:r>
    </w:p>
    <w:p>
      <w:pPr>
        <w:numPr>
          <w:ilvl w:val="0"/>
          <w:numId w:val="1001"/>
        </w:numPr>
        <w:pStyle w:val="Compact"/>
      </w:pPr>
      <w:r>
        <w:rPr>
          <w:bCs/>
          <w:b/>
        </w:rPr>
        <w:t xml:space="preserve">Fluid Mechanics:</w:t>
      </w:r>
      <w:r>
        <w:t xml:space="preserve"> </w:t>
      </w:r>
      <w:r>
        <w:t xml:space="preserve">Competent design of piping networks for industrial water treatment facilities.</w:t>
      </w:r>
    </w:p>
    <w:bookmarkEnd w:id="22"/>
    <w:bookmarkStart w:id="23" w:name="Xf686aa42a6beaa127cf1cbe3c1dafa1de375355"/>
    <w:p>
      <w:pPr>
        <w:pStyle w:val="Heading2"/>
      </w:pPr>
      <w:r>
        <w:t xml:space="preserve">3. Adherence to Safety Standards and Regulations</w:t>
      </w:r>
    </w:p>
    <w:p>
      <w:pPr>
        <w:pStyle w:val="FirstParagraph"/>
      </w:pPr>
      <w:r>
        <w:t xml:space="preserve">Safety is a paramount concern for any</w:t>
      </w:r>
      <w:r>
        <w:t xml:space="preserve"> </w:t>
      </w:r>
      <w:r>
        <w:rPr>
          <w:bCs/>
          <w:b/>
        </w:rPr>
        <w:t xml:space="preserve">Mechanical Engineer</w:t>
      </w:r>
      <w:r>
        <w:t xml:space="preserve"> </w:t>
      </w:r>
      <w:r>
        <w:t xml:space="preserve">working in</w:t>
      </w:r>
      <w:r>
        <w:t xml:space="preserve"> </w:t>
      </w:r>
      <w:r>
        <w:rPr>
          <w:bCs/>
          <w:b/>
        </w:rPr>
        <w:t xml:space="preserve">Bangladesh Dhaka</w:t>
      </w:r>
      <w:r>
        <w:t xml:space="preserve">, especially following the increased regulatory scrutiny on factory safety standards. This</w:t>
      </w:r>
      <w:r>
        <w:t xml:space="preserve"> </w:t>
      </w:r>
      <w:r>
        <w:rPr>
          <w:bCs/>
          <w:b/>
        </w:rPr>
        <w:t xml:space="preserve">Peer Review Report</w:t>
      </w:r>
      <w:r>
        <w:t xml:space="preserve"> </w:t>
      </w:r>
      <w:r>
        <w:t xml:space="preserve">confirms that the subject engineer strictly adheres to the Bangladesh National Building Code (BNBC) and international safety standards such as ISO 45001.</w:t>
      </w:r>
    </w:p>
    <w:p>
      <w:pPr>
        <w:pStyle w:val="BodyText"/>
      </w:pPr>
      <w:r>
        <w:t xml:space="preserve">The engineer has shown a proactive approach to risk assessment. During the review of their recent projects, it was noted that they consistently conducted Failure Mode and Effects Analysis (FMEA) to identify potential mechanical failures before they occurred. This is particularly critical in the densely populated industrial zones of Dhaka, where mechanical failures can have severe consequences. The engineer's commitment to fire safety systems and emergency shutdown protocols was rated as exemplary.</w:t>
      </w:r>
    </w:p>
    <w:bookmarkEnd w:id="23"/>
    <w:bookmarkStart w:id="24" w:name="professional-ethics-and-communication"/>
    <w:p>
      <w:pPr>
        <w:pStyle w:val="Heading2"/>
      </w:pPr>
      <w:r>
        <w:t xml:space="preserve">4. Professional Ethics and Communication</w:t>
      </w:r>
    </w:p>
    <w:p>
      <w:pPr>
        <w:pStyle w:val="FirstParagraph"/>
      </w:pPr>
      <w:r>
        <w:t xml:space="preserve">A key component of this</w:t>
      </w:r>
      <w:r>
        <w:t xml:space="preserve"> </w:t>
      </w:r>
      <w:r>
        <w:rPr>
          <w:bCs/>
          <w:b/>
        </w:rPr>
        <w:t xml:space="preserve">Peer Review Report</w:t>
      </w:r>
      <w:r>
        <w:t xml:space="preserve"> </w:t>
      </w:r>
      <w:r>
        <w:t xml:space="preserve">is the evaluation of the</w:t>
      </w:r>
      <w:r>
        <w:t xml:space="preserve"> </w:t>
      </w:r>
      <w:r>
        <w:rPr>
          <w:bCs/>
          <w:b/>
        </w:rPr>
        <w:t xml:space="preserve">Mechanical Engineer</w:t>
      </w:r>
      <w:r>
        <w:t xml:space="preserve">'s professional ethics. The candidate has maintained high standards of integrity, ensuring that all designs and calculations are transparent and verifiable. In the collaborative environment of</w:t>
      </w:r>
      <w:r>
        <w:t xml:space="preserve"> </w:t>
      </w:r>
      <w:r>
        <w:rPr>
          <w:bCs/>
          <w:b/>
        </w:rPr>
        <w:t xml:space="preserve">Bangladesh Dhaka</w:t>
      </w:r>
      <w:r>
        <w:t xml:space="preserve">, where multidisciplinary teams are common, the engineer has demonstrated excellent communication skills.</w:t>
      </w:r>
    </w:p>
    <w:p>
      <w:pPr>
        <w:pStyle w:val="BodyText"/>
      </w:pPr>
      <w:r>
        <w:t xml:space="preserve">The ability to communicate complex technical concepts to non-engineering stakeholders, such as factory owners and government officials in Dhaka, is a vital skill. The review indicates that the engineer excels in this area, providing clear reports and justifications for technical decisions. Furthermore, the engineer has shown respect for local labor practices and has contributed to the mentorship of junior engineers, fostering a culture of continuous learning within the local engineering community.</w:t>
      </w:r>
    </w:p>
    <w:bookmarkEnd w:id="24"/>
    <w:bookmarkStart w:id="25" w:name="areas-for-improvement"/>
    <w:p>
      <w:pPr>
        <w:pStyle w:val="Heading2"/>
      </w:pPr>
      <w:r>
        <w:t xml:space="preserve">5. Areas for Improvement</w:t>
      </w:r>
    </w:p>
    <w:p>
      <w:pPr>
        <w:pStyle w:val="FirstParagraph"/>
      </w:pPr>
      <w:r>
        <w:t xml:space="preserve">While the</w:t>
      </w:r>
      <w:r>
        <w:t xml:space="preserve"> </w:t>
      </w:r>
      <w:r>
        <w:rPr>
          <w:bCs/>
          <w:b/>
        </w:rPr>
        <w:t xml:space="preserve">Mechanical Engineer</w:t>
      </w:r>
      <w:r>
        <w:t xml:space="preserve"> </w:t>
      </w:r>
      <w:r>
        <w:t xml:space="preserve">has performed commendably, this</w:t>
      </w:r>
      <w:r>
        <w:t xml:space="preserve"> </w:t>
      </w:r>
      <w:r>
        <w:rPr>
          <w:bCs/>
          <w:b/>
        </w:rPr>
        <w:t xml:space="preserve">Peer Review Report</w:t>
      </w:r>
      <w:r>
        <w:t xml:space="preserve"> </w:t>
      </w:r>
      <w:r>
        <w:t xml:space="preserve">identifies areas for further development. Given the rapid industrialization in</w:t>
      </w:r>
      <w:r>
        <w:t xml:space="preserve"> </w:t>
      </w:r>
      <w:r>
        <w:rPr>
          <w:bCs/>
          <w:b/>
        </w:rPr>
        <w:t xml:space="preserve">Bangladesh Dhaka</w:t>
      </w:r>
      <w:r>
        <w:t xml:space="preserve">, there is a growing need for expertise in automation and Industry 4.0 technologies. It is recommended that the engineer pursue advanced training in robotics and IoT integration to remain at the forefront of the field.</w:t>
      </w:r>
    </w:p>
    <w:p>
      <w:pPr>
        <w:pStyle w:val="BodyText"/>
      </w:pPr>
      <w:r>
        <w:t xml:space="preserve">Additionally, while the engineer is proficient in standard CAD software, expanding skills to include advanced generative design tools could enhance their ability to create lightweight and cost-effective components, which is increasingly important for export-oriented industries in Bangladesh.</w:t>
      </w:r>
    </w:p>
    <w:bookmarkEnd w:id="25"/>
    <w:bookmarkStart w:id="26"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 is a highly competent</w:t>
      </w:r>
      <w:r>
        <w:t xml:space="preserve"> </w:t>
      </w:r>
      <w:r>
        <w:rPr>
          <w:bCs/>
          <w:b/>
        </w:rPr>
        <w:t xml:space="preserve">Mechanical Engineer</w:t>
      </w:r>
      <w:r>
        <w:t xml:space="preserve"> </w:t>
      </w:r>
      <w:r>
        <w:t xml:space="preserve">well-suited to the demands of the engineering sector in</w:t>
      </w:r>
      <w:r>
        <w:t xml:space="preserve"> </w:t>
      </w:r>
      <w:r>
        <w:rPr>
          <w:bCs/>
          <w:b/>
        </w:rPr>
        <w:t xml:space="preserve">Bangladesh Dhaka</w:t>
      </w:r>
      <w:r>
        <w:t xml:space="preserve">. Their technical knowledge, commitment to safety, and ethical conduct align with the highest professional standards. The engineer has proven their ability to deliver innovative and practical solutions that address the specific environmental and economic challenges of the region.</w:t>
      </w:r>
    </w:p>
    <w:p>
      <w:pPr>
        <w:pStyle w:val="BodyText"/>
      </w:pPr>
      <w:r>
        <w:t xml:space="preserve">Based on the findings of this review, it is the recommendation of the peer review panel that the engineer be recognized for their professional excellence and be encouraged to take on leadership roles in major infrastructure and industrial projects within Dhaka. Their continued contribution will be invaluable to the sustainable development of Bangladesh's mechanical engineering landscape.</w:t>
      </w:r>
    </w:p>
    <w:p>
      <w:pPr>
        <w:pStyle w:val="BodyText"/>
      </w:pPr>
      <w:r>
        <w:rPr>
          <w:bCs/>
          <w:b/>
        </w:rPr>
        <w:t xml:space="preserve">Lead Reviewer</w:t>
      </w:r>
      <w:r>
        <w:br/>
      </w:r>
      <w:r>
        <w:t xml:space="preserve">Senior Mechanical Engineer</w:t>
      </w:r>
      <w:r>
        <w:br/>
      </w:r>
      <w:r>
        <w:t xml:space="preserve">Bangladesh Institution of Engineers</w:t>
      </w:r>
    </w:p>
    <w:p>
      <w:pPr>
        <w:pStyle w:val="BodyText"/>
      </w:pPr>
      <w:r>
        <w:rPr>
          <w:bCs/>
          <w:b/>
        </w:rPr>
        <w:t xml:space="preserve">Co-Reviewer</w:t>
      </w:r>
      <w:r>
        <w:br/>
      </w:r>
      <w:r>
        <w:t xml:space="preserve">Project Manager</w:t>
      </w:r>
      <w:r>
        <w:br/>
      </w:r>
      <w:r>
        <w:t xml:space="preserve">Dhaka Engineering Consortium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Dhaka, Bangladesh</dc:title>
  <dc:creator/>
  <dc:language>en</dc:language>
  <cp:keywords/>
  <dcterms:created xsi:type="dcterms:W3CDTF">2026-10-10T07:03:35Z</dcterms:created>
  <dcterms:modified xsi:type="dcterms:W3CDTF">2026-10-10T07:03:35Z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