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Mechanical Engineer</w:t>
      </w:r>
    </w:p>
    <w:p>
      <w:pPr>
        <w:pStyle w:val="BodyText"/>
      </w:pPr>
      <w:r>
        <w:rPr>
          <w:bCs/>
          <w:b/>
        </w:rPr>
        <w:t xml:space="preserve">Location:</w:t>
      </w:r>
      <w:r>
        <w:t xml:space="preserve"> </w:t>
      </w:r>
      <w:r>
        <w:t xml:space="preserve">Canada Montreal, Quebec</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Ordre des ingénieurs du Québec (OIQ) - Peer Review Committee</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qualifications, technical competence, and ethical standing of the candidate seeking licensure as a Mechanical Engineer in Canada Montreal. The assessment is conducted in accordance with the standards set forth by the Ordre des ingénieurs du Québec (OIQ) and aligns with the broader regulatory frameworks of Engineers Canada. The primary objective of this review is to determine whether the candidate possesses the requisite knowledge, skills, and experience to practice mechanical engineering safely and effectively within the specific industrial and regulatory context of Montreal and the province of Quebec.</w:t>
      </w:r>
    </w:p>
    <w:p>
      <w:pPr>
        <w:pStyle w:val="BodyText"/>
      </w:pPr>
      <w:r>
        <w:t xml:space="preserve">The review process involves a comprehensive analysis of the candidate's academic credentials, professional work experience, technical project portfolios, and adherence to the Code of Ethics of Engineers in Quebec. Given the rigorous demands of the engineering profession in Canada Montreal, this report aims to provide a transparent and objective account of the candidate's suitability for professional practice.</w:t>
      </w:r>
    </w:p>
    <w:bookmarkEnd w:id="21"/>
    <w:bookmarkStart w:id="22" w:name="Xad68e1739ad78ce95c18576db8863ae5b300728"/>
    <w:p>
      <w:pPr>
        <w:pStyle w:val="Heading2"/>
      </w:pPr>
      <w:r>
        <w:t xml:space="preserve">2. Candidate Profile and Academic Background</w:t>
      </w:r>
    </w:p>
    <w:p>
      <w:pPr>
        <w:pStyle w:val="FirstParagraph"/>
      </w:pPr>
      <w:r>
        <w:t xml:space="preserve">The candidate under review holds a Bachelor of Science degree in Mechanical Engineering from an accredited institution. The academic curriculum was evaluated to ensure it meets the educational standards required for licensure in Canada. Key areas of study included thermodynamics, fluid mechanics, materials science, machine design, and control systems. The review committee confirmed that the candidate's academic foundation is robust and aligns with the competencies expected of a Mechanical Engineer practicing in Montreal's diverse industrial sectors, which range from aerospace and automotive to energy and manufacturing.</w:t>
      </w:r>
    </w:p>
    <w:p>
      <w:pPr>
        <w:pStyle w:val="BodyText"/>
      </w:pPr>
      <w:r>
        <w:t xml:space="preserve">Additionally, the candidate's proficiency in both English and French was assessed, as bilingualism is often a critical asset for professional communication and collaboration in Canada Montreal. The candidate demonstrated sufficient language skills to interpret technical documents, communicate with stakeholders, and comply with regulatory requirements in both official languages.</w:t>
      </w:r>
    </w:p>
    <w:bookmarkEnd w:id="22"/>
    <w:bookmarkStart w:id="23" w:name="Xc58d02e463be2c2a183935b8337314576e1f2d8"/>
    <w:p>
      <w:pPr>
        <w:pStyle w:val="Heading2"/>
      </w:pPr>
      <w:r>
        <w:t xml:space="preserve">3. Professional Experience and Technical Competence</w:t>
      </w:r>
    </w:p>
    <w:p>
      <w:pPr>
        <w:pStyle w:val="FirstParagraph"/>
      </w:pPr>
      <w:r>
        <w:t xml:space="preserve">The core of this Peer Review Report focuses on the candidate's professional experience as a Mechanical Engineer. The candidate has submitted detailed records of their work history, including project descriptions, roles, responsibilities, and outcomes. The review committee evaluated these submissions against the competency framework established by the OIQ.</w:t>
      </w:r>
    </w:p>
    <w:p>
      <w:pPr>
        <w:pStyle w:val="BodyText"/>
      </w:pPr>
      <w:r>
        <w:rPr>
          <w:bCs/>
          <w:b/>
        </w:rPr>
        <w:t xml:space="preserve">Key Areas of Assessment:</w:t>
      </w:r>
    </w:p>
    <w:p>
      <w:pPr>
        <w:numPr>
          <w:ilvl w:val="0"/>
          <w:numId w:val="1001"/>
        </w:numPr>
        <w:pStyle w:val="Compact"/>
      </w:pPr>
      <w:r>
        <w:rPr>
          <w:bCs/>
          <w:b/>
        </w:rPr>
        <w:t xml:space="preserve">Design and Analysis:</w:t>
      </w:r>
      <w:r>
        <w:t xml:space="preserve"> </w:t>
      </w:r>
      <w:r>
        <w:t xml:space="preserve">The candidate demonstrated proficiency in designing mechanical systems and components, utilizing industry-standard software such as SolidWorks, AutoCAD, and ANSYS. Projects reviewed included the design of HVAC systems for commercial buildings in Montreal, showcasing an understanding of local climate conditions and energy efficiency standards.</w:t>
      </w:r>
    </w:p>
    <w:p>
      <w:pPr>
        <w:numPr>
          <w:ilvl w:val="0"/>
          <w:numId w:val="1001"/>
        </w:numPr>
        <w:pStyle w:val="Compact"/>
      </w:pPr>
      <w:r>
        <w:rPr>
          <w:bCs/>
          <w:b/>
        </w:rPr>
        <w:t xml:space="preserve">Project Management:</w:t>
      </w:r>
      <w:r>
        <w:t xml:space="preserve"> </w:t>
      </w:r>
      <w:r>
        <w:t xml:space="preserve">Evidence of effective project management skills was provided, including budgeting, scheduling, and team coordination. The candidate successfully led a team in the implementation of a manufacturing process improvement project, resulting in a 15% increase in production efficiency.</w:t>
      </w:r>
    </w:p>
    <w:p>
      <w:pPr>
        <w:numPr>
          <w:ilvl w:val="0"/>
          <w:numId w:val="1001"/>
        </w:numPr>
        <w:pStyle w:val="Compact"/>
      </w:pPr>
      <w:r>
        <w:rPr>
          <w:bCs/>
          <w:b/>
        </w:rPr>
        <w:t xml:space="preserve">Regulatory Compliance:</w:t>
      </w:r>
      <w:r>
        <w:t xml:space="preserve"> </w:t>
      </w:r>
      <w:r>
        <w:t xml:space="preserve">The candidate showed a strong understanding of relevant codes and standards, including the National Building Code of Canada, CSA standards, and Quebec-specific regulations. This knowledge is crucial for ensuring safety and compliance in engineering projects within Canada Montreal.</w:t>
      </w:r>
    </w:p>
    <w:p>
      <w:pPr>
        <w:numPr>
          <w:ilvl w:val="0"/>
          <w:numId w:val="1001"/>
        </w:numPr>
        <w:pStyle w:val="Compact"/>
      </w:pPr>
      <w:r>
        <w:rPr>
          <w:bCs/>
          <w:b/>
        </w:rPr>
        <w:t xml:space="preserve">Innovation and Problem-Solving:</w:t>
      </w:r>
      <w:r>
        <w:t xml:space="preserve"> </w:t>
      </w:r>
      <w:r>
        <w:t xml:space="preserve">The candidate's ability to innovate and solve complex engineering problems was highlighted through case studies involving the optimization of thermal systems and the reduction of mechanical failures in industrial equipment.</w:t>
      </w:r>
    </w:p>
    <w:bookmarkEnd w:id="23"/>
    <w:bookmarkStart w:id="24" w:name="X4ce211acb8b02978b825403f312638d11fa1afd"/>
    <w:p>
      <w:pPr>
        <w:pStyle w:val="Heading2"/>
      </w:pPr>
      <w:r>
        <w:t xml:space="preserve">4. Ethical Standards and Professional Conduct</w:t>
      </w:r>
    </w:p>
    <w:p>
      <w:pPr>
        <w:pStyle w:val="FirstParagraph"/>
      </w:pPr>
      <w:r>
        <w:t xml:space="preserve">Adherence to ethical standards is a fundamental requirement for licensure as a Mechanical Engineer in Canada. The review committee assessed the candidate's understanding and application of the Code of Ethics of Engineers in Quebec. The candidate demonstrated a commitment to public safety, environmental sustainability, and professional integrity.</w:t>
      </w:r>
    </w:p>
    <w:p>
      <w:pPr>
        <w:pStyle w:val="BodyText"/>
      </w:pPr>
      <w:r>
        <w:t xml:space="preserve">Specific examples of ethical decision-making were provided, including instances where the candidate prioritized safety over cost considerations and advocated for sustainable design practices. The candidate's professional conduct was further validated through references from supervisors and colleagues, who attested to their reliability, honesty, and collaborative spirit.</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of the candidate's academic background, professional experience, technical competence, and ethical standing, the Peer Review Committee concludes that the candidate meets the requirements for licensure as a Mechanical Engineer in Canada Montreal. The candidate has demonstrated the necessary skills and knowledge to contribute effectively to the engineering profession in Quebec, adhering to the high standards expected by the Ordre des ingénieurs du Québec.</w:t>
      </w:r>
    </w:p>
    <w:p>
      <w:pPr>
        <w:pStyle w:val="BodyText"/>
      </w:pPr>
      <w:r>
        <w:rPr>
          <w:bCs/>
          <w:b/>
        </w:rPr>
        <w:t xml:space="preserve">Recommendation:</w:t>
      </w:r>
      <w:r>
        <w:t xml:space="preserve"> </w:t>
      </w:r>
      <w:r>
        <w:t xml:space="preserve">The committee recommends the approval of the candidate's application for professional licensure, subject to the fulfillment of any remaining administrative requirements.</w:t>
      </w:r>
    </w:p>
    <w:bookmarkEnd w:id="25"/>
    <w:p>
      <w:pPr>
        <w:pStyle w:val="BodyText"/>
      </w:pPr>
      <w:r>
        <w:rPr>
          <w:bCs/>
          <w:b/>
        </w:rPr>
        <w:t xml:space="preserve">Prepared by:</w:t>
      </w:r>
    </w:p>
    <w:p>
      <w:pPr>
        <w:pStyle w:val="BodyText"/>
      </w:pPr>
      <w:r>
        <w:t xml:space="preserve">Dr. Jean-Pierre Tremblay, P.Eng.</w:t>
      </w:r>
    </w:p>
    <w:p>
      <w:pPr>
        <w:pStyle w:val="BodyText"/>
      </w:pPr>
      <w:r>
        <w:t xml:space="preserve">Senior Reviewer, Peer Review Committee</w:t>
      </w:r>
    </w:p>
    <w:p>
      <w:pPr>
        <w:pStyle w:val="BodyText"/>
      </w:pPr>
      <w:r>
        <w:t xml:space="preserve">Ordre des ingénieurs du Québec (OIQ)</w:t>
      </w:r>
    </w:p>
    <w:p>
      <w:pPr>
        <w:pStyle w:val="BodyText"/>
      </w:pPr>
      <w:r>
        <w:t xml:space="preserve">Canada Montreal,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Canada Montreal</dc:title>
  <dc:creator/>
  <dc:language>en</dc:language>
  <cp:keywords/>
  <dcterms:created xsi:type="dcterms:W3CDTF">2026-10-10T07:26:00Z</dcterms:created>
  <dcterms:modified xsi:type="dcterms:W3CDTF">2026-10-10T07:26:00Z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