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Santiago,</w:t>
      </w:r>
      <w:r>
        <w:t xml:space="preserve"> </w:t>
      </w:r>
      <w:r>
        <w:t xml:space="preserve">Chile</w:t>
      </w:r>
    </w:p>
    <w:bookmarkStart w:id="29" w:name="X1ead4cbd20bf498561795e7e475aa6964249f5c"/>
    <w:p>
      <w:pPr>
        <w:pStyle w:val="Heading1"/>
      </w:pPr>
      <w:r>
        <w:t xml:space="preserve">Peer Review Report: Mechanical Engineering Competency</w:t>
      </w:r>
    </w:p>
    <w:p>
      <w:pPr>
        <w:pStyle w:val="FirstParagraph"/>
      </w:pPr>
      <w:r>
        <w:rPr>
          <w:bCs/>
          <w:b/>
        </w:rPr>
        <w:t xml:space="preserve">Subject:</w:t>
      </w:r>
      <w:r>
        <w:t xml:space="preserve"> </w:t>
      </w:r>
      <w:r>
        <w:t xml:space="preserve">Professional Competency Assessment of Mechanical Engineer</w:t>
      </w:r>
    </w:p>
    <w:p>
      <w:pPr>
        <w:pStyle w:val="BodyText"/>
      </w:pPr>
      <w:r>
        <w:rPr>
          <w:bCs/>
          <w:b/>
        </w:rPr>
        <w:t xml:space="preserve">Location:</w:t>
      </w:r>
      <w:r>
        <w:t xml:space="preserve"> </w:t>
      </w:r>
      <w:r>
        <w:t xml:space="preserve">Santiago, Chile</w:t>
      </w:r>
    </w:p>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Senior Engineering Committee, Chilean Association of Mechanical Engineers</w:t>
      </w:r>
    </w:p>
    <w:p>
      <w:pPr>
        <w:pStyle w:val="BodyText"/>
      </w:pPr>
      <w:r>
        <w:rPr>
          <w:bCs/>
          <w:b/>
        </w:rPr>
        <w:t xml:space="preserve">Reference Standard:</w:t>
      </w:r>
      <w:r>
        <w:t xml:space="preserve"> </w:t>
      </w:r>
      <w:r>
        <w:t xml:space="preserve">ISO 9001:2015 &amp; Chilean Technical Regulations (NCh)</w:t>
      </w:r>
    </w:p>
    <w:bookmarkStart w:id="20" w:name="executive-summary"/>
    <w:p>
      <w:pPr>
        <w:pStyle w:val="Heading2"/>
      </w:pPr>
      <w:r>
        <w:t xml:space="preserve">1. Executive Summary</w:t>
      </w:r>
    </w:p>
    <w:p>
      <w:pPr>
        <w:pStyle w:val="FirstParagraph"/>
      </w:pPr>
      <w:r>
        <w:t xml:space="preserve">This Peer Review Report serves as a formal evaluation of the technical capabilities, professional conduct, and engineering judgment of the subject Mechanical Engineer. The review was conducted within the context of the industrial landscape in Santiago, Chile, specifically focusing on the engineer's recent contributions to high-precision manufacturing and thermal systems projects. The purpose of this document is to validate the engineer's adherence to international best practices while ensuring strict compliance with local Chilean regulatory frameworks.</w:t>
      </w:r>
    </w:p>
    <w:p>
      <w:pPr>
        <w:pStyle w:val="BodyText"/>
      </w:pPr>
      <w:r>
        <w:t xml:space="preserve">The review panel has determined that the Mechanical Engineer demonstrates a high level of proficiency in thermodynamics, fluid mechanics, and structural analysis. The engineer's ability to navigate the specific logistical and regulatory challenges present in the Santiago metropolitan area has been noted as a significant asset. This report details the methodology, technical findings, and final recommendations regarding the engineer's professional standing.</w:t>
      </w:r>
    </w:p>
    <w:bookmarkEnd w:id="20"/>
    <w:bookmarkStart w:id="21" w:name="scope-and-methodology"/>
    <w:p>
      <w:pPr>
        <w:pStyle w:val="Heading2"/>
      </w:pPr>
      <w:r>
        <w:t xml:space="preserve">2. Scope and Methodology</w:t>
      </w:r>
    </w:p>
    <w:p>
      <w:pPr>
        <w:pStyle w:val="FirstParagraph"/>
      </w:pPr>
      <w:r>
        <w:t xml:space="preserve">The scope of this peer review encompasses a comprehensive audit of the Mechanical Engineer's work over the preceding twenty-four months. The evaluation criteria were established based on the core competencies required for senior engineering roles in Chile's industrial sector. The methodology included:</w:t>
      </w:r>
    </w:p>
    <w:p>
      <w:pPr>
        <w:numPr>
          <w:ilvl w:val="0"/>
          <w:numId w:val="1001"/>
        </w:numPr>
        <w:pStyle w:val="Compact"/>
      </w:pPr>
      <w:r>
        <w:rPr>
          <w:bCs/>
          <w:b/>
        </w:rPr>
        <w:t xml:space="preserve">Technical Portfolio Analysis:</w:t>
      </w:r>
      <w:r>
        <w:t xml:space="preserve"> </w:t>
      </w:r>
      <w:r>
        <w:t xml:space="preserve">A detailed review of CAD models, Finite Element Analysis (FEA) reports, and thermal simulations generated by the engineer.</w:t>
      </w:r>
    </w:p>
    <w:p>
      <w:pPr>
        <w:numPr>
          <w:ilvl w:val="0"/>
          <w:numId w:val="1001"/>
        </w:numPr>
        <w:pStyle w:val="Compact"/>
      </w:pPr>
      <w:r>
        <w:rPr>
          <w:bCs/>
          <w:b/>
        </w:rPr>
        <w:t xml:space="preserve">Regulatory Compliance Check:</w:t>
      </w:r>
      <w:r>
        <w:t xml:space="preserve"> </w:t>
      </w:r>
      <w:r>
        <w:t xml:space="preserve">Verification of designs against the Chilean National Standards (NCh) and safety regulations enforced by the Municipalidad de Santiago.</w:t>
      </w:r>
    </w:p>
    <w:p>
      <w:pPr>
        <w:numPr>
          <w:ilvl w:val="0"/>
          <w:numId w:val="1001"/>
        </w:numPr>
        <w:pStyle w:val="Compact"/>
      </w:pPr>
      <w:r>
        <w:rPr>
          <w:bCs/>
          <w:b/>
        </w:rPr>
        <w:t xml:space="preserve">Project Site Inspection:</w:t>
      </w:r>
      <w:r>
        <w:t xml:space="preserve"> </w:t>
      </w:r>
      <w:r>
        <w:t xml:space="preserve">On-site visits to facilities in the Santiago industrial zone to observe the practical implementation of the engineer's designs.</w:t>
      </w:r>
    </w:p>
    <w:p>
      <w:pPr>
        <w:numPr>
          <w:ilvl w:val="0"/>
          <w:numId w:val="1001"/>
        </w:numPr>
        <w:pStyle w:val="Compact"/>
      </w:pPr>
      <w:r>
        <w:rPr>
          <w:bCs/>
          <w:b/>
        </w:rPr>
        <w:t xml:space="preserve">Colleague Interviews:</w:t>
      </w:r>
      <w:r>
        <w:t xml:space="preserve"> </w:t>
      </w:r>
      <w:r>
        <w:t xml:space="preserve">Structured interviews with cross-functional team members to assess communication skills and collaborative problem-solving abilities.</w:t>
      </w:r>
    </w:p>
    <w:bookmarkEnd w:id="21"/>
    <w:bookmarkStart w:id="24" w:name="technical-competency-assessment"/>
    <w:p>
      <w:pPr>
        <w:pStyle w:val="Heading2"/>
      </w:pPr>
      <w:r>
        <w:t xml:space="preserve">3. Technical Competency Assessment</w:t>
      </w:r>
    </w:p>
    <w:bookmarkStart w:id="22" w:name="design-and-analysis-proficiency"/>
    <w:p>
      <w:pPr>
        <w:pStyle w:val="Heading3"/>
      </w:pPr>
      <w:r>
        <w:t xml:space="preserve">3.1 Design and Analysis Proficiency</w:t>
      </w:r>
    </w:p>
    <w:p>
      <w:pPr>
        <w:pStyle w:val="FirstParagraph"/>
      </w:pPr>
      <w:r>
        <w:t xml:space="preserve">The Mechanical Engineer exhibits exceptional skill in the application of engineering principles. In the context of the recent HVAC optimization project for a commercial complex in Las Condes, Santiago, the engineer utilized advanced computational fluid dynamics (CFD) to model airflow. The resulting design reduced energy consumption by 18%, demonstrating a strong grasp of thermodynamic efficiency. The calculations were rigorous, and the safety factors applied were consistent with both international norms and the specific seismic requirements of the Chilean construction code.</w:t>
      </w:r>
    </w:p>
    <w:bookmarkEnd w:id="22"/>
    <w:bookmarkStart w:id="23" w:name="material-selection-and-manufacturing"/>
    <w:p>
      <w:pPr>
        <w:pStyle w:val="Heading3"/>
      </w:pPr>
      <w:r>
        <w:t xml:space="preserve">3.2 Material Selection and Manufacturing</w:t>
      </w:r>
    </w:p>
    <w:p>
      <w:pPr>
        <w:pStyle w:val="FirstParagraph"/>
      </w:pPr>
      <w:r>
        <w:t xml:space="preserve">A critical aspect of mechanical engineering in Chile involves selecting materials that can withstand the region's specific environmental conditions, including seismic activity and varying coastal or high-altitude climates. The engineer demonstrated sound judgment in material selection for a mining equipment upgrade project. By choosing corrosion-resistant alloys suitable for the local environment, the engineer ensured the longevity of the components. The manufacturing drawings provided were clear, dimensionally accurate, and fully compliant with ISO geometric product specifications.</w:t>
      </w:r>
    </w:p>
    <w:bookmarkEnd w:id="23"/>
    <w:bookmarkEnd w:id="24"/>
    <w:bookmarkStart w:id="25" w:name="regulatory-compliance-and-local-context"/>
    <w:p>
      <w:pPr>
        <w:pStyle w:val="Heading2"/>
      </w:pPr>
      <w:r>
        <w:t xml:space="preserve">4. Regulatory Compliance and Local Context</w:t>
      </w:r>
    </w:p>
    <w:p>
      <w:pPr>
        <w:pStyle w:val="FirstParagraph"/>
      </w:pPr>
      <w:r>
        <w:t xml:space="preserve">Operating in Santiago requires a nuanced understanding of local regulations. This Mechanical Engineer has shown a commendable ability to integrate Chilean legal requirements into the engineering workflow. Specifically, the engineer ensured that all pressure vessel designs adhered to the regulations set forth by the Chilean Ministry of Mining. Furthermore, the engineer's documentation for environmental impact assessments was thorough, satisfying the requirements of the Environmental Evaluation Service (SEA). This attention to local compliance is vital for the successful deployment of mechanical systems in Chile and reflects a high degree of professional maturity.</w:t>
      </w:r>
    </w:p>
    <w:bookmarkEnd w:id="25"/>
    <w:bookmarkStart w:id="26" w:name="professional-conduct-and-communication"/>
    <w:p>
      <w:pPr>
        <w:pStyle w:val="Heading2"/>
      </w:pPr>
      <w:r>
        <w:t xml:space="preserve">5. Professional Conduct and Communication</w:t>
      </w:r>
    </w:p>
    <w:p>
      <w:pPr>
        <w:pStyle w:val="FirstParagraph"/>
      </w:pPr>
      <w:r>
        <w:t xml:space="preserve">Beyond technical skills, the peer review assessed the engineer's soft skills. The Mechanical Engineer communicates complex technical concepts effectively to non-technical stakeholders, a crucial skill when dealing with project managers and clients in Santiago's diverse business environment. The engineer maintains a professional demeanor, adheres to ethical guidelines, and demonstrates a commitment to continuous professional development. Feedback from peers indicates that the engineer is a collaborative team player who actively contributes to the mentorship of junior engineers.</w:t>
      </w:r>
    </w:p>
    <w:bookmarkEnd w:id="26"/>
    <w:bookmarkStart w:id="27" w:name="areas-for-improvement"/>
    <w:p>
      <w:pPr>
        <w:pStyle w:val="Heading2"/>
      </w:pPr>
      <w:r>
        <w:t xml:space="preserve">6. Areas for Improvement</w:t>
      </w:r>
    </w:p>
    <w:p>
      <w:pPr>
        <w:pStyle w:val="FirstParagraph"/>
      </w:pPr>
      <w:r>
        <w:t xml:space="preserve">While the overall performance is exemplary, the review panel identified minor areas for growth. It is recommended that the Mechanical Engineer further expand their knowledge of renewable energy integration, specifically solar thermal systems, which are increasingly relevant in the Chilean market. Additionally, while English technical proficiency is good, enhancing fluency in technical Spanish documentation would further streamline communication with local regulatory bodies in Santiago.</w:t>
      </w:r>
    </w:p>
    <w:bookmarkEnd w:id="27"/>
    <w:bookmarkStart w:id="28" w:name="conclusion-and-recommendation"/>
    <w:p>
      <w:pPr>
        <w:pStyle w:val="Heading2"/>
      </w:pPr>
      <w:r>
        <w:t xml:space="preserve">7. Conclusion and Recommendation</w:t>
      </w:r>
    </w:p>
    <w:p>
      <w:pPr>
        <w:pStyle w:val="FirstParagraph"/>
      </w:pPr>
      <w:r>
        <w:t xml:space="preserve">Based on the evidence gathered during this Peer Review Report, the panel concludes that the Mechanical Engineer is fully competent to perform senior-level duties. The engineer's work is characterized by technical excellence, safety consciousness, and a strong alignment with the industrial needs of Santiago, Chile. The engineer has successfully balanced global engineering standards with local Chilean requirements.</w:t>
      </w:r>
    </w:p>
    <w:p>
      <w:pPr>
        <w:pStyle w:val="BodyText"/>
      </w:pPr>
      <w:r>
        <w:rPr>
          <w:bCs/>
          <w:b/>
        </w:rPr>
        <w:t xml:space="preserve">Final Verdict:</w:t>
      </w:r>
      <w:r>
        <w:t xml:space="preserve"> </w:t>
      </w:r>
      <w:r>
        <w:t xml:space="preserve">The Mechanical Engineer is recommended for continued employment and is eligible for promotion to Senior Project Engineer. This report serves as a formal endorsement of their professional capabilities within the Chilean engineering community.</w:t>
      </w:r>
    </w:p>
    <w:p>
      <w:pPr>
        <w:pStyle w:val="BodyText"/>
      </w:pPr>
      <w:r>
        <w:rPr>
          <w:bCs/>
          <w:b/>
        </w:rPr>
        <w:t xml:space="preserve">Lead Reviewer:</w:t>
      </w:r>
    </w:p>
    <w:p>
      <w:pPr>
        <w:pStyle w:val="BodyText"/>
      </w:pPr>
      <w:r>
        <w:t xml:space="preserve">Dr. Roberto Valenzuela</w:t>
      </w:r>
    </w:p>
    <w:p>
      <w:pPr>
        <w:pStyle w:val="BodyText"/>
      </w:pPr>
      <w:r>
        <w:t xml:space="preserve">Senior Mechanical Engineer</w:t>
      </w:r>
    </w:p>
    <w:p>
      <w:pPr>
        <w:pStyle w:val="BodyText"/>
      </w:pPr>
      <w:r>
        <w:t xml:space="preserve">Signature</w:t>
      </w:r>
    </w:p>
    <w:p>
      <w:pPr>
        <w:pStyle w:val="BodyText"/>
      </w:pPr>
      <w:r>
        <w:rPr>
          <w:bCs/>
          <w:b/>
        </w:rPr>
        <w:t xml:space="preserve">Review Committee Chair:</w:t>
      </w:r>
    </w:p>
    <w:p>
      <w:pPr>
        <w:pStyle w:val="BodyText"/>
      </w:pPr>
      <w:r>
        <w:t xml:space="preserve">Ing. Maria Fernanda Soto</w:t>
      </w:r>
    </w:p>
    <w:p>
      <w:pPr>
        <w:pStyle w:val="BodyText"/>
      </w:pPr>
      <w:r>
        <w:t xml:space="preserve">Chilean Association of Mechanical Engineers</w:t>
      </w:r>
    </w:p>
    <w:p>
      <w:pPr>
        <w:pStyle w:val="BodyText"/>
      </w:pPr>
      <w:r>
        <w:t xml:space="preserve">Signature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Santiago, Chile</dc:title>
  <dc:creator/>
  <dc:language>en</dc:language>
  <cp:keywords/>
  <dcterms:created xsi:type="dcterms:W3CDTF">2026-10-10T06:17:18Z</dcterms:created>
  <dcterms:modified xsi:type="dcterms:W3CDTF">2026-10-10T06:17:18Z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