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Guangzhou, Guangdong Province, China</w:t>
      </w:r>
    </w:p>
    <w:p>
      <w:pPr>
        <w:pStyle w:val="BodyText"/>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Mechanical Engineer</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Engineering Review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operational effectiveness of a Mechanical Engineer operating within the industrial landscape of Guangzhou, China. The purpose of this document is to assess the engineer’s adherence to international engineering standards, local regulatory compliance, and their contribution to the organization’s strategic objectives. Given Guangzhou’s status as a premier manufacturing and technological hub in the Pearl River Delta, the expectations for mechanical engineering excellence are exceptionally high. This report details the findings of a rigorous peer assessment conducted by senior colleagues and industry experts.</w:t>
      </w:r>
    </w:p>
    <w:bookmarkEnd w:id="20"/>
    <w:bookmarkStart w:id="21" w:name="X8c69ec2c4cf380fdb39cf9a0acb671815e715a0"/>
    <w:p>
      <w:pPr>
        <w:pStyle w:val="Heading2"/>
      </w:pPr>
      <w:r>
        <w:t xml:space="preserve">2. Technical Competency and Design Proficiency</w:t>
      </w:r>
    </w:p>
    <w:p>
      <w:pPr>
        <w:pStyle w:val="FirstParagraph"/>
      </w:pPr>
      <w:r>
        <w:t xml:space="preserve">The core of this Peer Review Report focuses on the Mechanical Engineer’s ability to design, analyze, and optimize complex mechanical systems. The review highlights the following technical strengths:</w:t>
      </w:r>
    </w:p>
    <w:p>
      <w:pPr>
        <w:numPr>
          <w:ilvl w:val="0"/>
          <w:numId w:val="1001"/>
        </w:numPr>
        <w:pStyle w:val="Compact"/>
      </w:pPr>
      <w:r>
        <w:rPr>
          <w:bCs/>
          <w:b/>
        </w:rPr>
        <w:t xml:space="preserve">CAD and Simulation Mastery:</w:t>
      </w:r>
      <w:r>
        <w:t xml:space="preserve"> </w:t>
      </w:r>
      <w:r>
        <w:t xml:space="preserve">The engineer demonstrates advanced proficiency in Computer-Aided Design (CAD) software, including SolidWorks and AutoCAD, which are standard in Guangzhou’s manufacturing sector. Furthermore, the application of Finite Element Analysis (FEA) for stress testing and thermal analysis has been exemplary, ensuring product reliability before physical prototyping.</w:t>
      </w:r>
    </w:p>
    <w:p>
      <w:pPr>
        <w:numPr>
          <w:ilvl w:val="0"/>
          <w:numId w:val="1001"/>
        </w:numPr>
        <w:pStyle w:val="Compact"/>
      </w:pPr>
      <w:r>
        <w:rPr>
          <w:bCs/>
          <w:b/>
        </w:rPr>
        <w:t xml:space="preserve">Manufacturing Process Optimization:</w:t>
      </w:r>
      <w:r>
        <w:t xml:space="preserve"> </w:t>
      </w:r>
      <w:r>
        <w:t xml:space="preserve">Operating in China Guangzhou, where efficiency is paramount, the Mechanical Engineer has successfully implemented lean manufacturing principles. They have redesigned assembly line fixtures to reduce cycle times by 15%, directly contributing to the facility’s output targets.</w:t>
      </w:r>
    </w:p>
    <w:p>
      <w:pPr>
        <w:numPr>
          <w:ilvl w:val="0"/>
          <w:numId w:val="1001"/>
        </w:numPr>
        <w:pStyle w:val="Compact"/>
      </w:pPr>
      <w:r>
        <w:rPr>
          <w:bCs/>
          <w:b/>
        </w:rPr>
        <w:t xml:space="preserve">Material Science Application:</w:t>
      </w:r>
      <w:r>
        <w:t xml:space="preserve"> </w:t>
      </w:r>
      <w:r>
        <w:t xml:space="preserve">The selection of materials for high-load applications has been scientifically sound, balancing cost-efficiency with durability. The engineer’s knowledge of local supply chains in the Guangdong region has allowed for the sourcing of high-grade alloys without compromising project budgets.</w:t>
      </w:r>
    </w:p>
    <w:bookmarkEnd w:id="21"/>
    <w:bookmarkStart w:id="22" w:name="X4fc68d315903e97fbabc1fedaf713e2e8fe30c1"/>
    <w:p>
      <w:pPr>
        <w:pStyle w:val="Heading2"/>
      </w:pPr>
      <w:r>
        <w:t xml:space="preserve">3. Project Management and Operational Efficiency</w:t>
      </w:r>
    </w:p>
    <w:p>
      <w:pPr>
        <w:pStyle w:val="FirstParagraph"/>
      </w:pPr>
      <w:r>
        <w:t xml:space="preserve">A successful Mechanical Engineer in this region must possess strong project management skills to navigate the fast-paced environment of Guangzhou’s industrial parks. This Peer Review Report notes the following:</w:t>
      </w:r>
    </w:p>
    <w:p>
      <w:pPr>
        <w:numPr>
          <w:ilvl w:val="0"/>
          <w:numId w:val="1002"/>
        </w:numPr>
        <w:pStyle w:val="Compact"/>
      </w:pPr>
      <w:r>
        <w:rPr>
          <w:bCs/>
          <w:b/>
        </w:rPr>
        <w:t xml:space="preserve">Timely Delivery:</w:t>
      </w:r>
      <w:r>
        <w:t xml:space="preserve"> </w:t>
      </w:r>
      <w:r>
        <w:t xml:space="preserve">The engineer has consistently met critical milestones for the Q3 automation upgrade project. Their ability to coordinate with cross-functional teams, including electrical engineers and software developers, ensures seamless integration of mechanical components.</w:t>
      </w:r>
    </w:p>
    <w:p>
      <w:pPr>
        <w:numPr>
          <w:ilvl w:val="0"/>
          <w:numId w:val="1002"/>
        </w:numPr>
        <w:pStyle w:val="Compact"/>
      </w:pPr>
      <w:r>
        <w:rPr>
          <w:bCs/>
          <w:b/>
        </w:rPr>
        <w:t xml:space="preserve">Problem Solving:</w:t>
      </w:r>
      <w:r>
        <w:t xml:space="preserve"> </w:t>
      </w:r>
      <w:r>
        <w:t xml:space="preserve">During a critical phase of the HVAC system retrofit, the Mechanical Engineer identified a potential pressure drop issue that could have compromised system efficiency. Their proactive solution prevented significant downtime and saved the company substantial operational costs.</w:t>
      </w:r>
    </w:p>
    <w:p>
      <w:pPr>
        <w:numPr>
          <w:ilvl w:val="0"/>
          <w:numId w:val="1002"/>
        </w:numPr>
        <w:pStyle w:val="Compact"/>
      </w:pPr>
      <w:r>
        <w:rPr>
          <w:bCs/>
          <w:b/>
        </w:rPr>
        <w:t xml:space="preserve">Resource Allocation:</w:t>
      </w:r>
      <w:r>
        <w:t xml:space="preserve"> </w:t>
      </w:r>
      <w:r>
        <w:t xml:space="preserve">Effective management of workshop resources and vendor relationships has been observed. The engineer maintains strong ties with local suppliers in Guangzhou, ensuring rapid procurement of spare parts and components.</w:t>
      </w:r>
    </w:p>
    <w:bookmarkEnd w:id="22"/>
    <w:bookmarkStart w:id="23" w:name="compliance-safety-and-quality-assurance"/>
    <w:p>
      <w:pPr>
        <w:pStyle w:val="Heading2"/>
      </w:pPr>
      <w:r>
        <w:t xml:space="preserve">4. Compliance, Safety, and Quality Assurance</w:t>
      </w:r>
    </w:p>
    <w:p>
      <w:pPr>
        <w:pStyle w:val="FirstParagraph"/>
      </w:pPr>
      <w:r>
        <w:t xml:space="preserve">Adherence to safety protocols and quality standards is non-negotiable for any Mechanical Engineer working in China. This section of the Peer Review Report evaluates compliance with both national and international standards:</w:t>
      </w:r>
    </w:p>
    <w:p>
      <w:pPr>
        <w:numPr>
          <w:ilvl w:val="0"/>
          <w:numId w:val="1003"/>
        </w:numPr>
        <w:pStyle w:val="Compact"/>
      </w:pPr>
      <w:r>
        <w:rPr>
          <w:bCs/>
          <w:b/>
        </w:rPr>
        <w:t xml:space="preserve">Regulatory Compliance:</w:t>
      </w:r>
      <w:r>
        <w:t xml:space="preserve"> </w:t>
      </w:r>
      <w:r>
        <w:t xml:space="preserve">The engineer demonstrates a thorough understanding of the GB (Guobiao) standards relevant to mechanical design and safety in China. All designs submitted have passed internal and external audits without major non-conformities.</w:t>
      </w:r>
    </w:p>
    <w:p>
      <w:pPr>
        <w:numPr>
          <w:ilvl w:val="0"/>
          <w:numId w:val="1003"/>
        </w:numPr>
        <w:pStyle w:val="Compact"/>
      </w:pPr>
      <w:r>
        <w:rPr>
          <w:bCs/>
          <w:b/>
        </w:rPr>
        <w:t xml:space="preserve">Workplace Safety:</w:t>
      </w:r>
      <w:r>
        <w:t xml:space="preserve"> </w:t>
      </w:r>
      <w:r>
        <w:t xml:space="preserve">The Mechanical Engineer actively promotes a culture of safety. They have led several training sessions on lockout/tagout (LOTO) procedures and machinery guarding, significantly reducing near-miss incidents in the production area.</w:t>
      </w:r>
    </w:p>
    <w:p>
      <w:pPr>
        <w:numPr>
          <w:ilvl w:val="0"/>
          <w:numId w:val="1003"/>
        </w:numPr>
        <w:pStyle w:val="Compact"/>
      </w:pPr>
      <w:r>
        <w:rPr>
          <w:bCs/>
          <w:b/>
        </w:rPr>
        <w:t xml:space="preserve">Quality Control:</w:t>
      </w:r>
      <w:r>
        <w:t xml:space="preserve"> </w:t>
      </w:r>
      <w:r>
        <w:t xml:space="preserve">Implementation of Six Sigma methodologies has improved the defect rate in machined parts. The engineer’s rigorous inspection protocols ensure that products leaving the Guangzhou facility meet the stringent quality requirements of global clients.</w:t>
      </w:r>
    </w:p>
    <w:bookmarkEnd w:id="23"/>
    <w:bookmarkStart w:id="24" w:name="communication-and-collaboration"/>
    <w:p>
      <w:pPr>
        <w:pStyle w:val="Heading2"/>
      </w:pPr>
      <w:r>
        <w:t xml:space="preserve">5. Communication and Collaboration</w:t>
      </w:r>
    </w:p>
    <w:p>
      <w:pPr>
        <w:pStyle w:val="FirstParagraph"/>
      </w:pPr>
      <w:r>
        <w:t xml:space="preserve">In the multicultural environment of Guangzhou, effective communication is vital. This Peer Review Report assesses the Mechanical Engineer’s interpersonal skills:</w:t>
      </w:r>
    </w:p>
    <w:p>
      <w:pPr>
        <w:numPr>
          <w:ilvl w:val="0"/>
          <w:numId w:val="1004"/>
        </w:numPr>
        <w:pStyle w:val="Compact"/>
      </w:pPr>
      <w:r>
        <w:rPr>
          <w:bCs/>
          <w:b/>
        </w:rPr>
        <w:t xml:space="preserve">Cross-Cultural Communication:</w:t>
      </w:r>
      <w:r>
        <w:t xml:space="preserve"> </w:t>
      </w:r>
      <w:r>
        <w:t xml:space="preserve">The engineer effectively bridges the gap between local technical teams and international stakeholders. Their ability to communicate complex technical concepts in clear, concise English and Mandarin facilitates smoother project execution.</w:t>
      </w:r>
    </w:p>
    <w:p>
      <w:pPr>
        <w:numPr>
          <w:ilvl w:val="0"/>
          <w:numId w:val="1004"/>
        </w:numPr>
        <w:pStyle w:val="Compact"/>
      </w:pPr>
      <w:r>
        <w:rPr>
          <w:bCs/>
          <w:b/>
        </w:rPr>
        <w:t xml:space="preserve">Team Leadership:</w:t>
      </w:r>
      <w:r>
        <w:t xml:space="preserve"> </w:t>
      </w:r>
      <w:r>
        <w:t xml:space="preserve">As a senior member of the engineering team, the Mechanical Engineer provides mentorship to junior staff. Their guidance has accelerated the professional development of recent graduates joining the firm in China Guangzhou.</w:t>
      </w:r>
    </w:p>
    <w:bookmarkEnd w:id="24"/>
    <w:bookmarkStart w:id="25" w:name="areas-for-improvement"/>
    <w:p>
      <w:pPr>
        <w:pStyle w:val="Heading2"/>
      </w:pPr>
      <w:r>
        <w:t xml:space="preserve">6. Areas for Improvement</w:t>
      </w:r>
    </w:p>
    <w:p>
      <w:pPr>
        <w:pStyle w:val="FirstParagraph"/>
      </w:pPr>
      <w:r>
        <w:t xml:space="preserve">While the performance of the Mechanical Engineer is largely commendable, this Peer Review Report identifies areas for future growth:</w:t>
      </w:r>
    </w:p>
    <w:p>
      <w:pPr>
        <w:numPr>
          <w:ilvl w:val="0"/>
          <w:numId w:val="1005"/>
        </w:numPr>
        <w:pStyle w:val="Compact"/>
      </w:pPr>
      <w:r>
        <w:rPr>
          <w:bCs/>
          <w:b/>
        </w:rPr>
        <w:t xml:space="preserve">Advanced Automation Integration:</w:t>
      </w:r>
      <w:r>
        <w:t xml:space="preserve"> </w:t>
      </w:r>
      <w:r>
        <w:t xml:space="preserve">To stay ahead in Guangzhou’s competitive market, the engineer should deepen their expertise in robotics and Industry 4.0 technologies.</w:t>
      </w:r>
    </w:p>
    <w:p>
      <w:pPr>
        <w:numPr>
          <w:ilvl w:val="0"/>
          <w:numId w:val="1005"/>
        </w:numPr>
        <w:pStyle w:val="Compact"/>
      </w:pPr>
      <w:r>
        <w:rPr>
          <w:bCs/>
          <w:b/>
        </w:rPr>
        <w:t xml:space="preserve">Sustainability Practices:</w:t>
      </w:r>
      <w:r>
        <w:t xml:space="preserve"> </w:t>
      </w:r>
      <w:r>
        <w:t xml:space="preserve">There is an opportunity to further integrate green engineering principles into designs, aligning with China’s broader environmental goals.</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 Peer Review Report, the Mechanical Engineer has demonstrated exceptional technical skill, operational efficiency, and professional integrity. Their contributions have been instrumental in maintaining the high standards of engineering excellence expected in China Guangzhou. The review board unanimously recommends the continuation of their employment and suggests their eligibility for a senior leadership role within the engineering department.</w:t>
      </w:r>
    </w:p>
    <w:bookmarkEnd w:id="26"/>
    <w:p>
      <w:pPr>
        <w:pStyle w:val="BodyText"/>
      </w:pPr>
      <w:r>
        <w:rPr>
          <w:bCs/>
          <w:b/>
        </w:rPr>
        <w:t xml:space="preserve">Reviewed By:</w:t>
      </w:r>
    </w:p>
    <w:p>
      <w:pPr>
        <w:pStyle w:val="BodyText"/>
      </w:pPr>
      <w:r>
        <w:t xml:space="preserve">Dr. Li Wei</w:t>
      </w:r>
    </w:p>
    <w:p>
      <w:pPr>
        <w:pStyle w:val="BodyText"/>
      </w:pPr>
      <w:r>
        <w:t xml:space="preserve">Chief Engineering Officer</w:t>
      </w:r>
    </w:p>
    <w:p>
      <w:pPr>
        <w:pStyle w:val="BodyText"/>
      </w:pPr>
      <w:r>
        <w:rPr>
          <w:bCs/>
          <w:b/>
        </w:rPr>
        <w:t xml:space="preserve">Approved By:</w:t>
      </w:r>
    </w:p>
    <w:p>
      <w:pPr>
        <w:pStyle w:val="BodyText"/>
      </w:pPr>
      <w:r>
        <w:t xml:space="preserve">James Chen</w:t>
      </w:r>
    </w:p>
    <w:p>
      <w:pPr>
        <w:pStyle w:val="BodyText"/>
      </w:pPr>
      <w:r>
        <w:t xml:space="preserve">Director of Operations, Guangzhou Branch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Guangzhou, China</dc:title>
  <dc:creator/>
  <dc:language>en</dc:language>
  <cp:keywords/>
  <dcterms:created xsi:type="dcterms:W3CDTF">2026-10-10T05:50:56Z</dcterms:created>
  <dcterms:modified xsi:type="dcterms:W3CDTF">2026-10-10T05:50:56Z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