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Shanghai,</w:t>
      </w:r>
      <w:r>
        <w:t xml:space="preserve"> </w:t>
      </w:r>
      <w:r>
        <w:t xml:space="preserve">China</w:t>
      </w:r>
    </w:p>
    <w:bookmarkStart w:id="29" w:name="peer-review-report"/>
    <w:p>
      <w:pPr>
        <w:pStyle w:val="Heading1"/>
      </w:pPr>
      <w:r>
        <w:t xml:space="preserve">Peer Review Report</w:t>
      </w:r>
    </w:p>
    <w:p>
      <w:pPr>
        <w:pStyle w:val="FirstParagraph"/>
      </w:pPr>
      <w:r>
        <w:rPr>
          <w:bCs/>
          <w:b/>
        </w:rPr>
        <w:t xml:space="preserve">Date:</w:t>
      </w:r>
      <w:r>
        <w:t xml:space="preserve"> </w:t>
      </w:r>
      <w:r>
        <w:t xml:space="preserve">October 10, 2023</w:t>
      </w:r>
    </w:p>
    <w:p>
      <w:pPr>
        <w:pStyle w:val="BodyText"/>
      </w:pPr>
      <w:r>
        <w:rPr>
          <w:bCs/>
          <w:b/>
        </w:rPr>
        <w:t xml:space="preserve">Location:</w:t>
      </w:r>
      <w:r>
        <w:t xml:space="preserve"> </w:t>
      </w:r>
      <w:r>
        <w:t xml:space="preserve">Shanghai, China</w:t>
      </w:r>
    </w:p>
    <w:p>
      <w:pPr>
        <w:pStyle w:val="BodyText"/>
      </w:pPr>
      <w:r>
        <w:rPr>
          <w:bCs/>
          <w:b/>
        </w:rPr>
        <w:t xml:space="preserve">Subject:</w:t>
      </w:r>
      <w:r>
        <w:t xml:space="preserve"> </w:t>
      </w:r>
      <w:r>
        <w:t xml:space="preserve">Mechanical Engineer Performance Evaluation</w:t>
      </w:r>
    </w:p>
    <w:bookmarkStart w:id="20" w:name="introduction"/>
    <w:p>
      <w:pPr>
        <w:pStyle w:val="Heading2"/>
      </w:pPr>
      <w:r>
        <w:t xml:space="preserve">1. Introduction</w:t>
      </w:r>
    </w:p>
    <w:p>
      <w:pPr>
        <w:pStyle w:val="FirstParagraph"/>
      </w:pPr>
      <w:r>
        <w:t xml:space="preserve">This Peer Review Report is prepared to evaluate the professional performance, technical expertise, and overall contributions of a Mechanical Engineer working within the dynamic industrial landscape of Shanghai, China. The purpose of this document is to provide a comprehensive assessment that aligns with both local industry standards and international best practices. Shanghai, as a global hub for manufacturing, innovation, and technology, demands exceptional competence from its engineering professionals. This report aims to highlight the strengths, areas for improvement, and recommendations for the evaluated Mechanical Engineer.</w:t>
      </w:r>
    </w:p>
    <w:bookmarkEnd w:id="20"/>
    <w:bookmarkStart w:id="21" w:name="background-information"/>
    <w:p>
      <w:pPr>
        <w:pStyle w:val="Heading2"/>
      </w:pPr>
      <w:r>
        <w:t xml:space="preserve">2. Background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 of Engineer</w:t>
            </w:r>
          </w:p>
        </w:tc>
        <w:tc>
          <w:tcPr/>
          <w:p>
            <w:pPr>
              <w:pStyle w:val="Compact"/>
              <w:jc w:val="left"/>
            </w:pPr>
            <w:r>
              <w:t xml:space="preserve">[Engineer's Name]</w:t>
            </w:r>
          </w:p>
        </w:tc>
      </w:tr>
      <w:tr>
        <w:tc>
          <w:tcPr/>
          <w:p>
            <w:pPr>
              <w:pStyle w:val="Compact"/>
              <w:jc w:val="left"/>
            </w:pPr>
            <w:r>
              <w:t xml:space="preserve">Position</w:t>
            </w:r>
          </w:p>
        </w:tc>
        <w:tc>
          <w:tcPr/>
          <w:p>
            <w:pPr>
              <w:pStyle w:val="Compact"/>
              <w:jc w:val="left"/>
            </w:pPr>
            <w:r>
              <w:t xml:space="preserve">Mechanical Engineer</w:t>
            </w:r>
          </w:p>
        </w:tc>
      </w:tr>
      <w:tr>
        <w:tc>
          <w:tcPr/>
          <w:p>
            <w:pPr>
              <w:pStyle w:val="Compact"/>
              <w:jc w:val="left"/>
            </w:pPr>
            <w:r>
              <w:t xml:space="preserve">Department</w:t>
            </w:r>
          </w:p>
        </w:tc>
        <w:tc>
          <w:tcPr/>
          <w:p>
            <w:pPr>
              <w:pStyle w:val="Compact"/>
              <w:jc w:val="left"/>
            </w:pPr>
            <w:r>
              <w:t xml:space="preserve">Engineering &amp; Development</w:t>
            </w:r>
          </w:p>
        </w:tc>
      </w:tr>
      <w:tr>
        <w:tc>
          <w:tcPr/>
          <w:p>
            <w:pPr>
              <w:pStyle w:val="Compact"/>
              <w:jc w:val="left"/>
            </w:pPr>
            <w:r>
              <w:t xml:space="preserve">Location</w:t>
            </w:r>
          </w:p>
        </w:tc>
        <w:tc>
          <w:tcPr/>
          <w:p>
            <w:pPr>
              <w:pStyle w:val="Compact"/>
              <w:jc w:val="left"/>
            </w:pPr>
            <w:r>
              <w:t xml:space="preserve">Shanghai, China</w:t>
            </w:r>
          </w:p>
        </w:tc>
      </w:tr>
      <w:tr>
        <w:tc>
          <w:tcPr/>
          <w:p>
            <w:pPr>
              <w:pStyle w:val="Compact"/>
              <w:jc w:val="left"/>
            </w:pPr>
            <w:r>
              <w:t xml:space="preserve">Review Period</w:t>
            </w:r>
          </w:p>
        </w:tc>
        <w:tc>
          <w:tcPr/>
          <w:p>
            <w:pPr>
              <w:pStyle w:val="Compact"/>
              <w:jc w:val="left"/>
            </w:pPr>
            <w:r>
              <w:t xml:space="preserve">January 2023 - September 2023</w:t>
            </w:r>
          </w:p>
        </w:tc>
      </w:tr>
      <w:tr>
        <w:tc>
          <w:tcPr/>
          <w:p>
            <w:pPr>
              <w:pStyle w:val="Compact"/>
              <w:jc w:val="left"/>
            </w:pPr>
            <w:r>
              <w:t xml:space="preserve">Reviewer(s)</w:t>
            </w:r>
          </w:p>
        </w:tc>
        <w:tc>
          <w:tcPr/>
          <w:p>
            <w:pPr>
              <w:pStyle w:val="Compact"/>
              <w:jc w:val="left"/>
            </w:pPr>
            <w:r>
              <w:t xml:space="preserve">[Reviewer Names]</w:t>
            </w:r>
          </w:p>
        </w:tc>
      </w:tr>
    </w:tbl>
    <w:bookmarkEnd w:id="21"/>
    <w:bookmarkStart w:id="22" w:name="technical-competence"/>
    <w:p>
      <w:pPr>
        <w:pStyle w:val="Heading2"/>
      </w:pPr>
      <w:r>
        <w:t xml:space="preserve">3. Technical Competence</w:t>
      </w:r>
    </w:p>
    <w:p>
      <w:pPr>
        <w:pStyle w:val="FirstParagraph"/>
      </w:pPr>
      <w:r>
        <w:t xml:space="preserve">The Mechanical Engineer under review has demonstrated a strong foundation in core mechanical engineering principles, including thermodynamics, fluid mechanics, materials science, and machine design. Their ability to apply theoretical knowledge to practical challenges is commendable, particularly in the context of Shanghai's fast-paced manufacturing environment.</w:t>
      </w:r>
    </w:p>
    <w:p>
      <w:pPr>
        <w:pStyle w:val="BodyText"/>
      </w:pPr>
      <w:r>
        <w:t xml:space="preserve">Key achievements include:</w:t>
      </w:r>
    </w:p>
    <w:p>
      <w:pPr>
        <w:numPr>
          <w:ilvl w:val="0"/>
          <w:numId w:val="1001"/>
        </w:numPr>
        <w:pStyle w:val="Compact"/>
      </w:pPr>
      <w:r>
        <w:t xml:space="preserve">Successfully led the design and optimization of a high-efficiency cooling system for an automotive component, resulting in a 15% reduction in energy consumption.</w:t>
      </w:r>
    </w:p>
    <w:p>
      <w:pPr>
        <w:numPr>
          <w:ilvl w:val="0"/>
          <w:numId w:val="1001"/>
        </w:numPr>
        <w:pStyle w:val="Compact"/>
      </w:pPr>
      <w:r>
        <w:t xml:space="preserve">Implemented advanced CAD modeling techniques using SolidWorks and CATIA, improving design accuracy and reducing prototyping time by 20%.</w:t>
      </w:r>
    </w:p>
    <w:p>
      <w:pPr>
        <w:numPr>
          <w:ilvl w:val="0"/>
          <w:numId w:val="1001"/>
        </w:numPr>
        <w:pStyle w:val="Compact"/>
      </w:pPr>
      <w:r>
        <w:t xml:space="preserve">Collaborated with cross-functional teams to integrate IoT sensors into machinery, enabling real-time monitoring and predictive maintenance.</w:t>
      </w:r>
    </w:p>
    <w:p>
      <w:pPr>
        <w:pStyle w:val="FirstParagraph"/>
      </w:pPr>
      <w:r>
        <w:t xml:space="preserve">Their proficiency in finite element analysis (FEA) and computational fluid dynamics (CFD) has been instrumental in solving complex engineering problems. Additionally, their familiarity with Chinese national standards (GB) and international standards (ISO, ASME) ensures compliance and quality in all projects.</w:t>
      </w:r>
    </w:p>
    <w:bookmarkEnd w:id="22"/>
    <w:bookmarkStart w:id="23" w:name="project-management-and-leadership"/>
    <w:p>
      <w:pPr>
        <w:pStyle w:val="Heading2"/>
      </w:pPr>
      <w:r>
        <w:t xml:space="preserve">4. Project Management and Leadership</w:t>
      </w:r>
    </w:p>
    <w:p>
      <w:pPr>
        <w:pStyle w:val="FirstParagraph"/>
      </w:pPr>
      <w:r>
        <w:t xml:space="preserve">In addition to technical skills, the Mechanical Engineer has shown strong project management capabilities. They have consistently delivered projects on time and within budget, demonstrating excellent organizational and planning skills. Their leadership style fosters collaboration and encourages team members to contribute innovative ideas.</w:t>
      </w:r>
    </w:p>
    <w:p>
      <w:pPr>
        <w:pStyle w:val="BodyText"/>
      </w:pPr>
      <w:r>
        <w:t xml:space="preserve">Notable examples include:</w:t>
      </w:r>
    </w:p>
    <w:p>
      <w:pPr>
        <w:numPr>
          <w:ilvl w:val="0"/>
          <w:numId w:val="1002"/>
        </w:numPr>
        <w:pStyle w:val="Compact"/>
      </w:pPr>
      <w:r>
        <w:t xml:space="preserve">Managed a multidisciplinary team of 10 engineers to complete a major product redesign ahead of schedule.</w:t>
      </w:r>
    </w:p>
    <w:p>
      <w:pPr>
        <w:numPr>
          <w:ilvl w:val="0"/>
          <w:numId w:val="1002"/>
        </w:numPr>
        <w:pStyle w:val="Compact"/>
      </w:pPr>
      <w:r>
        <w:t xml:space="preserve">Facilitated regular meetings with stakeholders to ensure alignment on project goals and timelines.</w:t>
      </w:r>
    </w:p>
    <w:p>
      <w:pPr>
        <w:numPr>
          <w:ilvl w:val="0"/>
          <w:numId w:val="1002"/>
        </w:numPr>
        <w:pStyle w:val="Compact"/>
      </w:pPr>
      <w:r>
        <w:t xml:space="preserve">Mentored junior engineers, providing guidance on technical challenges and career development.</w:t>
      </w:r>
    </w:p>
    <w:p>
      <w:pPr>
        <w:pStyle w:val="FirstParagraph"/>
      </w:pPr>
      <w:r>
        <w:t xml:space="preserve">Their ability to navigate cultural nuances in Shanghai's diverse workplace has further enhanced their effectiveness as a leader.</w:t>
      </w:r>
    </w:p>
    <w:bookmarkEnd w:id="23"/>
    <w:bookmarkStart w:id="24" w:name="innovation-and-problem-solving"/>
    <w:p>
      <w:pPr>
        <w:pStyle w:val="Heading2"/>
      </w:pPr>
      <w:r>
        <w:t xml:space="preserve">5. Innovation and Problem-Solving</w:t>
      </w:r>
    </w:p>
    <w:p>
      <w:pPr>
        <w:pStyle w:val="FirstParagraph"/>
      </w:pPr>
      <w:r>
        <w:t xml:space="preserve">Innovation is a critical aspect of mechanical engineering, especially in a city like Shanghai, which is at the forefront of technological advancement. The reviewed engineer has consistently demonstrated creativity and resourcefulness in addressing engineering challenges.</w:t>
      </w:r>
    </w:p>
    <w:p>
      <w:pPr>
        <w:pStyle w:val="BodyText"/>
      </w:pPr>
      <w:r>
        <w:t xml:space="preserve">For instance:</w:t>
      </w:r>
    </w:p>
    <w:p>
      <w:pPr>
        <w:numPr>
          <w:ilvl w:val="0"/>
          <w:numId w:val="1003"/>
        </w:numPr>
        <w:pStyle w:val="Compact"/>
      </w:pPr>
      <w:r>
        <w:t xml:space="preserve">Developed a novel assembly process that reduced production costs by 10% while maintaining product quality.</w:t>
      </w:r>
    </w:p>
    <w:p>
      <w:pPr>
        <w:numPr>
          <w:ilvl w:val="0"/>
          <w:numId w:val="1003"/>
        </w:numPr>
        <w:pStyle w:val="Compact"/>
      </w:pPr>
      <w:r>
        <w:t xml:space="preserve">Proposed the use of sustainable materials in product design, aligning with global environmental goals and local regulations.</w:t>
      </w:r>
    </w:p>
    <w:p>
      <w:pPr>
        <w:numPr>
          <w:ilvl w:val="0"/>
          <w:numId w:val="1003"/>
        </w:numPr>
        <w:pStyle w:val="Compact"/>
      </w:pPr>
      <w:r>
        <w:t xml:space="preserve">Identified and resolved a recurring issue in a manufacturing line, saving the company significant downtime and repair costs.</w:t>
      </w:r>
    </w:p>
    <w:p>
      <w:pPr>
        <w:pStyle w:val="FirstParagraph"/>
      </w:pPr>
      <w:r>
        <w:t xml:space="preserve">Their proactive approach to problem-solving and willingness to explore new technologies make them a valuable asset to the organization.</w:t>
      </w:r>
    </w:p>
    <w:bookmarkEnd w:id="24"/>
    <w:bookmarkStart w:id="25" w:name="communication-and-collaboration"/>
    <w:p>
      <w:pPr>
        <w:pStyle w:val="Heading2"/>
      </w:pPr>
      <w:r>
        <w:t xml:space="preserve">6. Communication and Collaboration</w:t>
      </w:r>
    </w:p>
    <w:p>
      <w:pPr>
        <w:pStyle w:val="FirstParagraph"/>
      </w:pPr>
      <w:r>
        <w:t xml:space="preserve">Effective communication is essential for success in any engineering role, particularly in a multicultural environment like Shanghai. The Mechanical Engineer has excelled in this area, maintaining clear and concise communication with colleagues, clients, and vendors.</w:t>
      </w:r>
    </w:p>
    <w:p>
      <w:pPr>
        <w:pStyle w:val="BodyText"/>
      </w:pPr>
      <w:r>
        <w:t xml:space="preserve">Strengths include:</w:t>
      </w:r>
    </w:p>
    <w:p>
      <w:pPr>
        <w:numPr>
          <w:ilvl w:val="0"/>
          <w:numId w:val="1004"/>
        </w:numPr>
        <w:pStyle w:val="Compact"/>
      </w:pPr>
      <w:r>
        <w:t xml:space="preserve">Delivering detailed technical presentations to both engineering and non-engineering audiences.</w:t>
      </w:r>
    </w:p>
    <w:p>
      <w:pPr>
        <w:numPr>
          <w:ilvl w:val="0"/>
          <w:numId w:val="1004"/>
        </w:numPr>
        <w:pStyle w:val="Compact"/>
      </w:pPr>
      <w:r>
        <w:t xml:space="preserve">Writing comprehensive reports and documentation that meet regulatory requirements.</w:t>
      </w:r>
    </w:p>
    <w:p>
      <w:pPr>
        <w:numPr>
          <w:ilvl w:val="0"/>
          <w:numId w:val="1004"/>
        </w:numPr>
        <w:pStyle w:val="Compact"/>
      </w:pPr>
      <w:r>
        <w:t xml:space="preserve">Building strong relationships with suppliers and partners in China and abroad.</w:t>
      </w:r>
    </w:p>
    <w:p>
      <w:pPr>
        <w:pStyle w:val="FirstParagraph"/>
      </w:pPr>
      <w:r>
        <w:t xml:space="preserve">Their bilingual proficiency in English and Mandarin has been particularly beneficial in facilitating seamless interactions across teams.</w:t>
      </w:r>
    </w:p>
    <w:bookmarkEnd w:id="25"/>
    <w:bookmarkStart w:id="26" w:name="areas-for-improvement"/>
    <w:p>
      <w:pPr>
        <w:pStyle w:val="Heading2"/>
      </w:pPr>
      <w:r>
        <w:t xml:space="preserve">7. Areas for Improvement</w:t>
      </w:r>
    </w:p>
    <w:p>
      <w:pPr>
        <w:pStyle w:val="FirstParagraph"/>
      </w:pPr>
      <w:r>
        <w:t xml:space="preserve">While the Mechanical Engineer has performed exceptionally well, there are areas where further development could enhance their contributions:</w:t>
      </w:r>
    </w:p>
    <w:p>
      <w:pPr>
        <w:numPr>
          <w:ilvl w:val="0"/>
          <w:numId w:val="1005"/>
        </w:numPr>
        <w:pStyle w:val="Compact"/>
      </w:pPr>
      <w:r>
        <w:t xml:space="preserve">Expand knowledge of emerging technologies such as artificial intelligence and machine learning in engineering applications.</w:t>
      </w:r>
    </w:p>
    <w:p>
      <w:pPr>
        <w:numPr>
          <w:ilvl w:val="0"/>
          <w:numId w:val="1005"/>
        </w:numPr>
        <w:pStyle w:val="Compact"/>
      </w:pPr>
      <w:r>
        <w:t xml:space="preserve">Strengthen skills in financial analysis to better assess the economic impact of engineering decisions.</w:t>
      </w:r>
    </w:p>
    <w:p>
      <w:pPr>
        <w:numPr>
          <w:ilvl w:val="0"/>
          <w:numId w:val="1005"/>
        </w:numPr>
        <w:pStyle w:val="Compact"/>
      </w:pPr>
      <w:r>
        <w:t xml:space="preserve">Take on more leadership roles in large-scale projects to gain experience in strategic decision-making.</w:t>
      </w:r>
    </w:p>
    <w:bookmarkEnd w:id="26"/>
    <w:bookmarkStart w:id="27"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6"/>
        </w:numPr>
        <w:pStyle w:val="Compact"/>
      </w:pPr>
      <w:r>
        <w:t xml:space="preserve">Encourage participation in advanced training programs focused on Industry 4.0 technologies.</w:t>
      </w:r>
    </w:p>
    <w:p>
      <w:pPr>
        <w:numPr>
          <w:ilvl w:val="0"/>
          <w:numId w:val="1006"/>
        </w:numPr>
        <w:pStyle w:val="Compact"/>
      </w:pPr>
      <w:r>
        <w:t xml:space="preserve">Assign the engineer to lead a high-profile project to further develop their leadership skills.</w:t>
      </w:r>
    </w:p>
    <w:p>
      <w:pPr>
        <w:numPr>
          <w:ilvl w:val="0"/>
          <w:numId w:val="1006"/>
        </w:numPr>
        <w:pStyle w:val="Compact"/>
      </w:pPr>
      <w:r>
        <w:t xml:space="preserve">Provide opportunities for networking with industry leaders in Shanghai and beyond.</w:t>
      </w:r>
    </w:p>
    <w:bookmarkEnd w:id="27"/>
    <w:bookmarkStart w:id="28" w:name="conclusion"/>
    <w:p>
      <w:pPr>
        <w:pStyle w:val="Heading2"/>
      </w:pPr>
      <w:r>
        <w:t xml:space="preserve">9. Conclusion</w:t>
      </w:r>
    </w:p>
    <w:p>
      <w:pPr>
        <w:pStyle w:val="FirstParagraph"/>
      </w:pPr>
      <w:r>
        <w:t xml:space="preserve">In conclusion, the Mechanical Engineer under review has demonstrated outstanding technical expertise, leadership abilities, and a commitment to innovation. Their contributions have significantly benefited the organization and align with the high standards expected in Shanghai's competitive engineering sector. With continued growth and development, they are well-positioned to take on greater responsibilities and drive future success.</w:t>
      </w:r>
    </w:p>
    <w:bookmarkEnd w:id="28"/>
    <w:p>
      <w:pPr>
        <w:pStyle w:val="BodyText"/>
      </w:pPr>
      <w:r>
        <w:rPr>
          <w:bCs/>
          <w:b/>
        </w:rPr>
        <w:t xml:space="preserve">Prepared by:</w:t>
      </w:r>
    </w:p>
    <w:p>
      <w:pPr>
        <w:pStyle w:val="BodyText"/>
      </w:pPr>
      <w:r>
        <w:t xml:space="preserve">[Reviewer Name]</w:t>
      </w:r>
    </w:p>
    <w:p>
      <w:pPr>
        <w:pStyle w:val="BodyText"/>
      </w:pPr>
      <w:r>
        <w:t xml:space="preserve">[Title]</w:t>
      </w:r>
    </w:p>
    <w:p>
      <w:pPr>
        <w:pStyle w:val="BodyText"/>
      </w:pPr>
      <w:r>
        <w:t xml:space="preserve">[Date]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Shanghai, China</dc:title>
  <dc:creator/>
  <dc:language>en</dc:language>
  <cp:keywords/>
  <dcterms:created xsi:type="dcterms:W3CDTF">2026-10-10T07:23:46Z</dcterms:created>
  <dcterms:modified xsi:type="dcterms:W3CDTF">2026-10-10T07:23:46Z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